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90E" w:rsidRPr="00AC590E" w:rsidRDefault="00AC590E" w:rsidP="00AC590E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AC590E">
        <w:rPr>
          <w:rFonts w:ascii="Arial" w:eastAsia="MS Mincho" w:hAnsi="Arial"/>
          <w:b/>
          <w:noProof/>
          <w:sz w:val="24"/>
        </w:rPr>
        <w:t>3GPP TSG-</w:t>
      </w:r>
      <w:r w:rsidRPr="00AC590E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AC590E">
        <w:rPr>
          <w:rFonts w:ascii="Arial" w:eastAsia="MS Mincho" w:hAnsi="Arial"/>
          <w:b/>
          <w:noProof/>
          <w:sz w:val="24"/>
        </w:rPr>
        <w:t xml:space="preserve"> Meetin</w:t>
      </w:r>
      <w:r w:rsidRPr="00AC590E">
        <w:rPr>
          <w:rFonts w:ascii="Arial" w:eastAsia="MS Mincho" w:hAnsi="Arial"/>
          <w:b/>
          <w:noProof/>
          <w:sz w:val="24"/>
          <w:lang w:eastAsia="zh-CN"/>
        </w:rPr>
        <w:t>g #104-e</w:t>
      </w:r>
      <w:r w:rsidRPr="00AC590E">
        <w:rPr>
          <w:rFonts w:ascii="Arial" w:eastAsia="MS Mincho" w:hAnsi="Arial" w:cs="Arial"/>
          <w:b/>
          <w:noProof/>
          <w:sz w:val="24"/>
          <w:szCs w:val="24"/>
        </w:rPr>
        <w:tab/>
      </w:r>
      <w:r w:rsidR="005E3A4E">
        <w:rPr>
          <w:rFonts w:ascii="Arial" w:hAnsi="Arial" w:cs="Arial"/>
          <w:b/>
          <w:noProof/>
          <w:sz w:val="24"/>
          <w:szCs w:val="24"/>
          <w:lang w:eastAsia="zh-CN"/>
        </w:rPr>
        <w:t>R4-221383</w:t>
      </w:r>
      <w:r w:rsidR="00321543">
        <w:rPr>
          <w:rFonts w:ascii="Arial" w:hAnsi="Arial" w:cs="Arial"/>
          <w:b/>
          <w:noProof/>
          <w:sz w:val="24"/>
          <w:szCs w:val="24"/>
          <w:lang w:eastAsia="zh-CN"/>
        </w:rPr>
        <w:t>1</w:t>
      </w:r>
      <w:bookmarkStart w:id="2" w:name="_GoBack"/>
      <w:bookmarkEnd w:id="2"/>
    </w:p>
    <w:bookmarkEnd w:id="0"/>
    <w:p w:rsidR="00AC590E" w:rsidRPr="00AC590E" w:rsidRDefault="00AC590E" w:rsidP="00AC590E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AC590E">
        <w:rPr>
          <w:rFonts w:ascii="Arial" w:eastAsia="MS Mincho" w:hAnsi="Arial"/>
          <w:b/>
          <w:noProof/>
          <w:sz w:val="24"/>
        </w:rPr>
        <w:t>Electronic Meeting, 15</w:t>
      </w:r>
      <w:r w:rsidRPr="00AC590E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C590E">
        <w:rPr>
          <w:rFonts w:ascii="Arial" w:eastAsia="MS Mincho" w:hAnsi="Arial"/>
          <w:b/>
          <w:noProof/>
          <w:sz w:val="24"/>
        </w:rPr>
        <w:t xml:space="preserve"> – 26</w:t>
      </w:r>
      <w:r w:rsidRPr="00AC590E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C590E">
        <w:rPr>
          <w:rFonts w:ascii="Arial" w:eastAsia="MS Mincho" w:hAnsi="Arial"/>
          <w:b/>
          <w:noProof/>
          <w:sz w:val="24"/>
        </w:rPr>
        <w:t xml:space="preserve"> Aug, 2022</w:t>
      </w:r>
    </w:p>
    <w:bookmarkEnd w:id="1"/>
    <w:p w:rsidR="00D46BD4" w:rsidRPr="00AC590E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E72DCB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E72DCB">
        <w:rPr>
          <w:rFonts w:ascii="Arial" w:hAnsi="Arial"/>
          <w:b/>
          <w:sz w:val="24"/>
          <w:lang w:val="en-US"/>
        </w:rPr>
        <w:t>Title:</w:t>
      </w:r>
      <w:r w:rsidRPr="00E72DCB">
        <w:rPr>
          <w:rFonts w:ascii="Arial" w:hAnsi="Arial"/>
          <w:sz w:val="24"/>
          <w:lang w:val="en-US"/>
        </w:rPr>
        <w:t xml:space="preserve"> </w:t>
      </w:r>
      <w:r w:rsidRPr="00E72DCB">
        <w:rPr>
          <w:rFonts w:ascii="Arial" w:hAnsi="Arial"/>
          <w:sz w:val="24"/>
          <w:lang w:val="en-US"/>
        </w:rPr>
        <w:tab/>
      </w:r>
      <w:r w:rsidR="0032488A" w:rsidRPr="00E72DCB">
        <w:rPr>
          <w:rFonts w:ascii="Arial" w:hAnsi="Arial"/>
          <w:sz w:val="24"/>
          <w:lang w:val="en-US" w:eastAsia="zh-CN"/>
        </w:rPr>
        <w:t xml:space="preserve">Discussion </w:t>
      </w:r>
      <w:r w:rsidR="0094675C">
        <w:rPr>
          <w:rFonts w:ascii="Arial" w:hAnsi="Arial"/>
          <w:sz w:val="24"/>
          <w:lang w:val="en-US" w:eastAsia="zh-CN"/>
        </w:rPr>
        <w:t xml:space="preserve">and simulation results </w:t>
      </w:r>
      <w:r w:rsidR="0032488A" w:rsidRPr="00E72DCB">
        <w:rPr>
          <w:rFonts w:ascii="Arial" w:hAnsi="Arial"/>
          <w:sz w:val="24"/>
          <w:lang w:val="en-US" w:eastAsia="zh-CN"/>
        </w:rPr>
        <w:t>on BS coverage enhancement demod</w:t>
      </w:r>
      <w:r w:rsidR="00A26CBF" w:rsidRPr="00E72DCB">
        <w:rPr>
          <w:rFonts w:ascii="Arial" w:hAnsi="Arial"/>
          <w:sz w:val="24"/>
          <w:lang w:val="en-US" w:eastAsia="zh-CN"/>
        </w:rPr>
        <w:t xml:space="preserve"> PUCCH</w:t>
      </w:r>
    </w:p>
    <w:p w:rsidR="00D46BD4" w:rsidRPr="00E72DCB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E72DCB">
        <w:rPr>
          <w:rFonts w:ascii="Arial" w:hAnsi="Arial"/>
          <w:b/>
          <w:sz w:val="24"/>
          <w:lang w:val="fr-FR"/>
        </w:rPr>
        <w:t xml:space="preserve">Source: </w:t>
      </w:r>
      <w:r w:rsidRPr="00E72DCB">
        <w:rPr>
          <w:rFonts w:ascii="Arial" w:hAnsi="Arial"/>
          <w:b/>
          <w:sz w:val="24"/>
          <w:lang w:val="fr-FR"/>
        </w:rPr>
        <w:tab/>
      </w:r>
      <w:r w:rsidRPr="00E72DCB">
        <w:rPr>
          <w:rStyle w:val="ad"/>
          <w:lang w:val="fr-FR"/>
        </w:rPr>
        <w:t>Huawei, HiSilicon</w:t>
      </w:r>
    </w:p>
    <w:p w:rsidR="00D46BD4" w:rsidRPr="00E72DCB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E72DCB">
        <w:rPr>
          <w:rFonts w:ascii="Arial" w:hAnsi="Arial"/>
          <w:b/>
          <w:sz w:val="24"/>
          <w:lang w:val="pt-BR"/>
        </w:rPr>
        <w:t>Agenda item:</w:t>
      </w:r>
      <w:r w:rsidR="007C404F" w:rsidRPr="00E72DCB">
        <w:rPr>
          <w:rFonts w:ascii="Arial" w:hAnsi="Arial"/>
          <w:sz w:val="24"/>
          <w:lang w:val="pt-BR"/>
        </w:rPr>
        <w:tab/>
      </w:r>
      <w:r w:rsidR="0081021D" w:rsidRPr="00E72DCB">
        <w:rPr>
          <w:rFonts w:ascii="Arial" w:hAnsi="Arial"/>
          <w:sz w:val="24"/>
          <w:lang w:val="pt-BR"/>
        </w:rPr>
        <w:t>9.1</w:t>
      </w:r>
      <w:r w:rsidR="007D703B">
        <w:rPr>
          <w:rFonts w:ascii="Arial" w:hAnsi="Arial"/>
          <w:sz w:val="24"/>
          <w:lang w:val="pt-BR"/>
        </w:rPr>
        <w:t>6.2.2</w:t>
      </w:r>
    </w:p>
    <w:p w:rsidR="00D46BD4" w:rsidRPr="00E72DCB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E72DCB">
        <w:rPr>
          <w:rFonts w:ascii="Arial" w:hAnsi="Arial"/>
          <w:b/>
          <w:sz w:val="24"/>
          <w:lang w:val="pt-BR"/>
        </w:rPr>
        <w:t>Document for:</w:t>
      </w:r>
      <w:r w:rsidRPr="00E72DCB">
        <w:rPr>
          <w:rFonts w:ascii="Arial" w:hAnsi="Arial"/>
          <w:sz w:val="24"/>
          <w:lang w:val="pt-BR"/>
        </w:rPr>
        <w:tab/>
      </w:r>
      <w:r w:rsidRPr="00E72DCB">
        <w:rPr>
          <w:rFonts w:ascii="Arial" w:hAnsi="Arial"/>
          <w:sz w:val="24"/>
          <w:lang w:val="pt-BR" w:eastAsia="zh-CN"/>
        </w:rPr>
        <w:t>Discussion</w:t>
      </w:r>
    </w:p>
    <w:p w:rsidR="00D46BD4" w:rsidRPr="00E72DCB" w:rsidRDefault="00D46BD4" w:rsidP="00D46BD4">
      <w:pPr>
        <w:pStyle w:val="1"/>
        <w:rPr>
          <w:lang w:eastAsia="zh-CN"/>
        </w:rPr>
      </w:pPr>
      <w:r w:rsidRPr="00E72DCB">
        <w:rPr>
          <w:rFonts w:hint="eastAsia"/>
          <w:lang w:eastAsia="zh-CN"/>
        </w:rPr>
        <w:t>B</w:t>
      </w:r>
      <w:r w:rsidRPr="00E72DCB">
        <w:rPr>
          <w:lang w:eastAsia="zh-CN"/>
        </w:rPr>
        <w:t>ackground</w:t>
      </w:r>
    </w:p>
    <w:p w:rsidR="00A26CBF" w:rsidRPr="00E72DCB" w:rsidRDefault="00A26CBF" w:rsidP="00A26CBF">
      <w:pPr>
        <w:rPr>
          <w:lang w:val="en-US" w:eastAsia="zh-CN"/>
        </w:rPr>
      </w:pPr>
      <w:r w:rsidRPr="00E72DCB">
        <w:rPr>
          <w:lang w:eastAsia="zh-CN"/>
        </w:rPr>
        <w:t>During RAN4#10</w:t>
      </w:r>
      <w:r w:rsidR="007D703B">
        <w:rPr>
          <w:lang w:eastAsia="zh-CN"/>
        </w:rPr>
        <w:t>3</w:t>
      </w:r>
      <w:r w:rsidRPr="00E72DCB">
        <w:rPr>
          <w:lang w:eastAsia="zh-CN"/>
        </w:rPr>
        <w:t xml:space="preserve">-e meeting, WF </w:t>
      </w:r>
      <w:r w:rsidR="00D517C8" w:rsidRPr="00E72DCB">
        <w:rPr>
          <w:lang w:eastAsia="zh-CN"/>
        </w:rPr>
        <w:fldChar w:fldCharType="begin"/>
      </w:r>
      <w:r w:rsidR="00D517C8" w:rsidRPr="00E72DCB">
        <w:rPr>
          <w:lang w:eastAsia="zh-CN"/>
        </w:rPr>
        <w:instrText xml:space="preserve"> REF _Ref95322356 \r \h </w:instrText>
      </w:r>
      <w:r w:rsidR="00D517C8" w:rsidRPr="00E72DCB">
        <w:rPr>
          <w:lang w:eastAsia="zh-CN"/>
        </w:rPr>
      </w:r>
      <w:r w:rsidR="00D517C8" w:rsidRPr="00E72DCB">
        <w:rPr>
          <w:lang w:eastAsia="zh-CN"/>
        </w:rPr>
        <w:fldChar w:fldCharType="separate"/>
      </w:r>
      <w:r w:rsidR="00D517C8" w:rsidRPr="00E72DCB">
        <w:rPr>
          <w:lang w:eastAsia="zh-CN"/>
        </w:rPr>
        <w:t>[1]</w:t>
      </w:r>
      <w:r w:rsidR="00D517C8" w:rsidRPr="00E72DCB">
        <w:rPr>
          <w:lang w:eastAsia="zh-CN"/>
        </w:rPr>
        <w:fldChar w:fldCharType="end"/>
      </w:r>
      <w:r w:rsidRPr="00E72DCB">
        <w:rPr>
          <w:lang w:eastAsia="zh-CN"/>
        </w:rPr>
        <w:t xml:space="preserve"> </w:t>
      </w:r>
      <w:r w:rsidR="007D703B" w:rsidRPr="007D703B">
        <w:rPr>
          <w:lang w:eastAsia="zh-CN"/>
        </w:rPr>
        <w:t>on PUCCH demodulation performance of Rel-17 NR coverage enhancement</w:t>
      </w:r>
      <w:r w:rsidRPr="00E72DCB">
        <w:rPr>
          <w:lang w:eastAsia="zh-CN"/>
        </w:rPr>
        <w:t xml:space="preserve"> was approved. </w:t>
      </w:r>
      <w:r w:rsidRPr="00E72DCB">
        <w:rPr>
          <w:lang w:val="en-US" w:eastAsia="zh-CN"/>
        </w:rPr>
        <w:t>In this contribution, we share our views</w:t>
      </w:r>
      <w:r w:rsidR="0094675C">
        <w:rPr>
          <w:lang w:val="en-US" w:eastAsia="zh-CN"/>
        </w:rPr>
        <w:t xml:space="preserve"> and provide our updated simulation results</w:t>
      </w:r>
      <w:r w:rsidRPr="00E72DCB">
        <w:rPr>
          <w:lang w:val="en-US" w:eastAsia="zh-CN"/>
        </w:rPr>
        <w:t xml:space="preserve"> about the BS coverage enhancement PUCCH demodulation requirements.</w:t>
      </w:r>
    </w:p>
    <w:p w:rsidR="00D90964" w:rsidRPr="00E72DCB" w:rsidRDefault="003B1587" w:rsidP="003742D3">
      <w:pPr>
        <w:pStyle w:val="1"/>
        <w:spacing w:before="0" w:after="0"/>
        <w:rPr>
          <w:lang w:val="en-US" w:eastAsia="zh-CN"/>
        </w:rPr>
      </w:pPr>
      <w:r w:rsidRPr="00E72DCB">
        <w:rPr>
          <w:rFonts w:hint="eastAsia"/>
          <w:lang w:val="en-US" w:eastAsia="zh-CN"/>
        </w:rPr>
        <w:t>D</w:t>
      </w:r>
      <w:r w:rsidRPr="00E72DCB">
        <w:rPr>
          <w:lang w:val="en-US" w:eastAsia="zh-CN"/>
        </w:rPr>
        <w:t>iscussion</w:t>
      </w:r>
    </w:p>
    <w:p w:rsidR="0081021D" w:rsidRPr="005573D9" w:rsidRDefault="005573D9" w:rsidP="005573D9">
      <w:pPr>
        <w:pStyle w:val="2"/>
        <w:rPr>
          <w:lang w:val="en-US" w:eastAsia="zh-CN"/>
        </w:rPr>
      </w:pPr>
      <w:r w:rsidRPr="005573D9">
        <w:rPr>
          <w:lang w:val="en-US" w:eastAsia="zh-CN"/>
        </w:rPr>
        <w:t>DMRS configuration for PUCCH format 3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1021D" w:rsidRPr="005573D9" w:rsidTr="00F1228D">
        <w:tc>
          <w:tcPr>
            <w:tcW w:w="10456" w:type="dxa"/>
          </w:tcPr>
          <w:p w:rsidR="005573D9" w:rsidRPr="005573D9" w:rsidRDefault="005573D9" w:rsidP="005573D9">
            <w:pPr>
              <w:widowControl w:val="0"/>
              <w:numPr>
                <w:ilvl w:val="1"/>
                <w:numId w:val="33"/>
              </w:numPr>
              <w:tabs>
                <w:tab w:val="num" w:pos="484"/>
                <w:tab w:val="num" w:pos="709"/>
                <w:tab w:val="num" w:pos="1440"/>
                <w:tab w:val="num" w:pos="1701"/>
              </w:tabs>
              <w:snapToGrid w:val="0"/>
              <w:spacing w:after="0"/>
              <w:ind w:leftChars="213" w:left="709" w:hanging="283"/>
              <w:rPr>
                <w:i/>
                <w:sz w:val="21"/>
                <w:szCs w:val="21"/>
                <w:lang w:eastAsia="zh-CN"/>
              </w:rPr>
            </w:pPr>
            <w:r w:rsidRPr="005573D9">
              <w:rPr>
                <w:i/>
                <w:sz w:val="21"/>
                <w:szCs w:val="21"/>
                <w:lang w:eastAsia="zh-CN"/>
              </w:rPr>
              <w:t>Option 1: only cover without additional DMRS</w:t>
            </w:r>
          </w:p>
          <w:p w:rsidR="005573D9" w:rsidRPr="005573D9" w:rsidRDefault="005573D9" w:rsidP="005573D9">
            <w:pPr>
              <w:widowControl w:val="0"/>
              <w:numPr>
                <w:ilvl w:val="1"/>
                <w:numId w:val="33"/>
              </w:numPr>
              <w:tabs>
                <w:tab w:val="num" w:pos="484"/>
                <w:tab w:val="num" w:pos="709"/>
                <w:tab w:val="num" w:pos="1440"/>
                <w:tab w:val="num" w:pos="1701"/>
              </w:tabs>
              <w:snapToGrid w:val="0"/>
              <w:spacing w:after="0"/>
              <w:ind w:leftChars="213" w:left="709" w:hanging="283"/>
              <w:rPr>
                <w:i/>
                <w:sz w:val="21"/>
                <w:szCs w:val="21"/>
                <w:lang w:eastAsia="zh-CN"/>
              </w:rPr>
            </w:pPr>
            <w:r w:rsidRPr="005573D9">
              <w:rPr>
                <w:i/>
                <w:sz w:val="21"/>
                <w:szCs w:val="21"/>
                <w:lang w:eastAsia="zh-CN"/>
              </w:rPr>
              <w:t xml:space="preserve">Option 2: </w:t>
            </w:r>
            <w:bookmarkStart w:id="3" w:name="_Hlk103639604"/>
            <w:r w:rsidRPr="005573D9">
              <w:rPr>
                <w:i/>
                <w:sz w:val="21"/>
                <w:szCs w:val="21"/>
                <w:lang w:eastAsia="zh-CN"/>
              </w:rPr>
              <w:t>Cover both with and without additional DMRS</w:t>
            </w:r>
            <w:bookmarkEnd w:id="3"/>
          </w:p>
          <w:p w:rsidR="005573D9" w:rsidRPr="005573D9" w:rsidRDefault="005573D9" w:rsidP="005573D9">
            <w:pPr>
              <w:widowControl w:val="0"/>
              <w:numPr>
                <w:ilvl w:val="1"/>
                <w:numId w:val="33"/>
              </w:numPr>
              <w:tabs>
                <w:tab w:val="num" w:pos="484"/>
                <w:tab w:val="num" w:pos="709"/>
                <w:tab w:val="num" w:pos="1440"/>
                <w:tab w:val="num" w:pos="1701"/>
              </w:tabs>
              <w:snapToGrid w:val="0"/>
              <w:spacing w:after="0"/>
              <w:ind w:leftChars="213" w:left="709" w:hanging="283"/>
              <w:rPr>
                <w:i/>
                <w:sz w:val="21"/>
                <w:szCs w:val="21"/>
                <w:lang w:eastAsia="zh-CN"/>
              </w:rPr>
            </w:pPr>
            <w:r w:rsidRPr="005573D9">
              <w:rPr>
                <w:i/>
                <w:lang w:val="en-US" w:eastAsia="zh-CN"/>
              </w:rPr>
              <w:t>Make decision on this issue in the next meeting.</w:t>
            </w:r>
          </w:p>
          <w:p w:rsidR="0081021D" w:rsidRPr="005573D9" w:rsidRDefault="005573D9" w:rsidP="005573D9">
            <w:pPr>
              <w:widowControl w:val="0"/>
              <w:numPr>
                <w:ilvl w:val="1"/>
                <w:numId w:val="33"/>
              </w:numPr>
              <w:tabs>
                <w:tab w:val="num" w:pos="484"/>
                <w:tab w:val="num" w:pos="709"/>
                <w:tab w:val="num" w:pos="1440"/>
                <w:tab w:val="num" w:pos="1701"/>
              </w:tabs>
              <w:snapToGrid w:val="0"/>
              <w:spacing w:after="0"/>
              <w:ind w:leftChars="213" w:left="709" w:hanging="283"/>
              <w:rPr>
                <w:i/>
                <w:sz w:val="21"/>
                <w:szCs w:val="21"/>
                <w:lang w:eastAsia="zh-CN"/>
              </w:rPr>
            </w:pPr>
            <w:r w:rsidRPr="005573D9">
              <w:rPr>
                <w:i/>
                <w:lang w:val="en-US" w:eastAsia="zh-CN"/>
              </w:rPr>
              <w:t>Encourage companies to bring simulation results for both DMRS1+1 and DMRS1+0 for the next meeting</w:t>
            </w:r>
          </w:p>
        </w:tc>
      </w:tr>
    </w:tbl>
    <w:p w:rsidR="0081021D" w:rsidRDefault="0081021D" w:rsidP="0081021D">
      <w:pPr>
        <w:rPr>
          <w:lang w:val="en-US" w:eastAsia="zh-CN"/>
        </w:rPr>
      </w:pPr>
    </w:p>
    <w:p w:rsidR="005F0B9E" w:rsidRDefault="005573D9" w:rsidP="0081021D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only remained issue is that whether to consider additional DMRS or not for PUCCH format 3. From our point of view, </w:t>
      </w:r>
      <w:r w:rsidR="00AE15E1" w:rsidRPr="00AE15E1">
        <w:rPr>
          <w:lang w:val="en-US" w:eastAsia="zh-CN"/>
        </w:rPr>
        <w:t>with JCE enabled</w:t>
      </w:r>
      <w:r w:rsidR="00AE15E1">
        <w:rPr>
          <w:lang w:val="en-US" w:eastAsia="zh-CN"/>
        </w:rPr>
        <w:t xml:space="preserve"> scenario, </w:t>
      </w:r>
      <w:r w:rsidR="00AE15E1" w:rsidRPr="00AE15E1">
        <w:rPr>
          <w:lang w:val="en-US" w:eastAsia="zh-CN"/>
        </w:rPr>
        <w:t xml:space="preserve">the additional DMRS cannot improve performance </w:t>
      </w:r>
      <w:r w:rsidR="00AE15E1">
        <w:rPr>
          <w:lang w:val="en-US" w:eastAsia="zh-CN"/>
        </w:rPr>
        <w:t>obviously since</w:t>
      </w:r>
      <w:r w:rsidR="00EE4F06">
        <w:rPr>
          <w:lang w:val="en-US" w:eastAsia="zh-CN"/>
        </w:rPr>
        <w:t xml:space="preserve"> that </w:t>
      </w:r>
      <w:r w:rsidR="00AE15E1">
        <w:rPr>
          <w:lang w:val="en-US" w:eastAsia="zh-CN"/>
        </w:rPr>
        <w:t xml:space="preserve">there are already </w:t>
      </w:r>
      <w:r w:rsidR="00EE4F06">
        <w:rPr>
          <w:lang w:val="en-US" w:eastAsia="zh-CN"/>
        </w:rPr>
        <w:t>more than one DMRS</w:t>
      </w:r>
      <w:r w:rsidR="00AE15E1">
        <w:rPr>
          <w:lang w:val="en-US" w:eastAsia="zh-CN"/>
        </w:rPr>
        <w:t xml:space="preserve"> in different slots</w:t>
      </w:r>
      <w:r w:rsidR="00EE4F06">
        <w:rPr>
          <w:lang w:val="en-US" w:eastAsia="zh-CN"/>
        </w:rPr>
        <w:t xml:space="preserve"> used for channel estimation</w:t>
      </w:r>
      <w:r w:rsidR="00AE15E1">
        <w:rPr>
          <w:rFonts w:hint="eastAsia"/>
          <w:lang w:val="en-US" w:eastAsia="zh-CN"/>
        </w:rPr>
        <w:t>.</w:t>
      </w:r>
      <w:r w:rsidR="00AE15E1">
        <w:rPr>
          <w:lang w:val="en-US" w:eastAsia="zh-CN"/>
        </w:rPr>
        <w:t xml:space="preserve"> </w:t>
      </w:r>
      <w:r w:rsidR="00913DBA">
        <w:rPr>
          <w:lang w:val="en-US" w:eastAsia="zh-CN"/>
        </w:rPr>
        <w:t>In addition,</w:t>
      </w:r>
      <w:r w:rsidR="00552348">
        <w:rPr>
          <w:lang w:val="en-US" w:eastAsia="zh-CN"/>
        </w:rPr>
        <w:t xml:space="preserve"> </w:t>
      </w:r>
      <w:r w:rsidR="00913DBA">
        <w:t xml:space="preserve">as per simulation results in clause 3, DMRS 1+1 has nearly same performance as DMRS 1+0 for PUCCH JCE but with more resource overhead. </w:t>
      </w:r>
      <w:r w:rsidR="00AE15E1">
        <w:rPr>
          <w:rFonts w:hint="eastAsia"/>
          <w:lang w:val="en-US" w:eastAsia="zh-CN"/>
        </w:rPr>
        <w:t>A</w:t>
      </w:r>
      <w:r w:rsidR="00AE15E1">
        <w:rPr>
          <w:lang w:val="en-US" w:eastAsia="zh-CN"/>
        </w:rPr>
        <w:t xml:space="preserve">lso to reduce the test effort, we prefer to only consider the typical </w:t>
      </w:r>
      <w:r w:rsidR="00AE15E1" w:rsidRPr="00AE15E1">
        <w:rPr>
          <w:lang w:val="en-US" w:eastAsia="zh-CN"/>
        </w:rPr>
        <w:t xml:space="preserve">DMRS </w:t>
      </w:r>
      <w:r w:rsidR="00AE15E1">
        <w:rPr>
          <w:lang w:val="en-US" w:eastAsia="zh-CN"/>
        </w:rPr>
        <w:t xml:space="preserve">1+0 </w:t>
      </w:r>
      <w:r w:rsidR="00AE15E1" w:rsidRPr="00AE15E1">
        <w:rPr>
          <w:lang w:val="en-US" w:eastAsia="zh-CN"/>
        </w:rPr>
        <w:t xml:space="preserve">configuration for </w:t>
      </w:r>
      <w:r w:rsidR="00AE15E1">
        <w:rPr>
          <w:lang w:val="en-US" w:eastAsia="zh-CN"/>
        </w:rPr>
        <w:t xml:space="preserve">JCE </w:t>
      </w:r>
      <w:r w:rsidR="00AE15E1" w:rsidRPr="00AE15E1">
        <w:rPr>
          <w:lang w:val="en-US" w:eastAsia="zh-CN"/>
        </w:rPr>
        <w:t xml:space="preserve">PUCCH format </w:t>
      </w:r>
      <w:r w:rsidR="00AE15E1">
        <w:rPr>
          <w:lang w:val="en-US" w:eastAsia="zh-CN"/>
        </w:rPr>
        <w:t>3.</w:t>
      </w:r>
    </w:p>
    <w:p w:rsidR="0081021D" w:rsidRPr="00E72DCB" w:rsidRDefault="005C7D6F" w:rsidP="0081021D">
      <w:pPr>
        <w:pStyle w:val="Proposal"/>
      </w:pPr>
      <w:r w:rsidRPr="00E72DCB">
        <w:rPr>
          <w:rFonts w:hint="eastAsia"/>
        </w:rPr>
        <w:t>O</w:t>
      </w:r>
      <w:r w:rsidRPr="00E72DCB">
        <w:t xml:space="preserve">nly consider disabled additional DMRS for BS PUCCH </w:t>
      </w:r>
      <w:r w:rsidR="00AD5F4B">
        <w:t xml:space="preserve">format 3 </w:t>
      </w:r>
      <w:r w:rsidRPr="00E72DCB">
        <w:t>demod</w:t>
      </w:r>
      <w:r w:rsidR="00AD5F4B">
        <w:t>ulation</w:t>
      </w:r>
      <w:r w:rsidRPr="00E72DCB">
        <w:t xml:space="preserve"> requirements with JCE.</w:t>
      </w:r>
    </w:p>
    <w:p w:rsidR="0094675C" w:rsidRDefault="0094675C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S</w:t>
      </w:r>
      <w:r>
        <w:rPr>
          <w:lang w:val="en-US" w:eastAsia="zh-CN"/>
        </w:rPr>
        <w:t>imulation</w:t>
      </w:r>
    </w:p>
    <w:p w:rsidR="00390090" w:rsidRDefault="00390090" w:rsidP="00390090">
      <w:pPr>
        <w:pStyle w:val="2"/>
        <w:rPr>
          <w:lang w:val="en-US" w:eastAsia="zh-CN"/>
        </w:rPr>
      </w:pPr>
      <w:r w:rsidRPr="002314BE">
        <w:rPr>
          <w:lang w:val="en-US" w:eastAsia="zh-CN"/>
        </w:rPr>
        <w:t>PUCCH demodulation with Joint Channel Estimation (JCE)</w:t>
      </w:r>
    </w:p>
    <w:p w:rsidR="00390090" w:rsidRDefault="00390090" w:rsidP="00390090">
      <w:pPr>
        <w:pStyle w:val="TH"/>
        <w:ind w:left="400" w:right="400"/>
        <w:rPr>
          <w:lang w:eastAsia="zh-CN"/>
        </w:rPr>
      </w:pPr>
      <w:r>
        <w:rPr>
          <w:lang w:eastAsia="zh-CN"/>
        </w:rPr>
        <w:t>Table 3.1-1 Simulation assumption for PUCCH JCE (common)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928"/>
        <w:gridCol w:w="6459"/>
      </w:tblGrid>
      <w:tr w:rsidR="00390090" w:rsidRPr="00CE226C" w:rsidTr="00E17B84">
        <w:trPr>
          <w:jc w:val="center"/>
        </w:trPr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H"/>
            </w:pPr>
            <w:r w:rsidRPr="00CE226C">
              <w:rPr>
                <w:rFonts w:hint="eastAsia"/>
              </w:rPr>
              <w:t>P</w:t>
            </w:r>
            <w:r w:rsidRPr="00CE226C">
              <w:t>arameter</w:t>
            </w:r>
          </w:p>
        </w:tc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H"/>
            </w:pPr>
            <w:r w:rsidRPr="00CE226C">
              <w:rPr>
                <w:rFonts w:hint="eastAsia"/>
              </w:rPr>
              <w:t>V</w:t>
            </w:r>
            <w:r w:rsidRPr="00CE226C">
              <w:t>alue</w:t>
            </w:r>
          </w:p>
        </w:tc>
      </w:tr>
      <w:tr w:rsidR="00390090" w:rsidRPr="00CE226C" w:rsidTr="00E17B84">
        <w:trPr>
          <w:jc w:val="center"/>
        </w:trPr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 w:rsidRPr="002314BE">
              <w:t>Antenna configuration</w:t>
            </w:r>
          </w:p>
        </w:tc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 w:rsidRPr="002314BE">
              <w:t>1T2R</w:t>
            </w:r>
          </w:p>
        </w:tc>
      </w:tr>
      <w:tr w:rsidR="00390090" w:rsidRPr="00CE226C" w:rsidTr="00E17B84">
        <w:trPr>
          <w:jc w:val="center"/>
        </w:trPr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</w:pPr>
            <w:r w:rsidRPr="002314BE">
              <w:t>PUCCH format</w:t>
            </w:r>
          </w:p>
        </w:tc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PF1 and </w:t>
            </w:r>
            <w:r w:rsidRPr="00A453A6">
              <w:rPr>
                <w:rFonts w:eastAsiaTheme="minorEastAsia"/>
                <w:lang w:eastAsia="zh-CN"/>
              </w:rPr>
              <w:t>PF3</w:t>
            </w:r>
          </w:p>
        </w:tc>
      </w:tr>
      <w:tr w:rsidR="00390090" w:rsidRPr="00CE226C" w:rsidTr="00E17B84">
        <w:trPr>
          <w:jc w:val="center"/>
        </w:trPr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 w:rsidRPr="002314BE">
              <w:t>Actual TDW length</w:t>
            </w:r>
          </w:p>
        </w:tc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 w:rsidRPr="002314BE">
              <w:t>8 for FDD, 2 for TDD</w:t>
            </w:r>
          </w:p>
        </w:tc>
      </w:tr>
      <w:tr w:rsidR="00390090" w:rsidRPr="00CE226C" w:rsidTr="00E17B84">
        <w:trPr>
          <w:jc w:val="center"/>
        </w:trPr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 w:rsidRPr="00CE226C">
              <w:t>Configured TDW number</w:t>
            </w:r>
          </w:p>
        </w:tc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 w:rsidRPr="00390090">
              <w:t>8 for FDD, 2 for TDD</w:t>
            </w:r>
          </w:p>
        </w:tc>
      </w:tr>
      <w:tr w:rsidR="00390090" w:rsidRPr="00CE226C" w:rsidTr="00E17B84">
        <w:trPr>
          <w:jc w:val="center"/>
        </w:trPr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 w:rsidRPr="002314BE">
              <w:t>Number of repetitions</w:t>
            </w:r>
          </w:p>
        </w:tc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  <w:rPr>
                <w:rFonts w:eastAsiaTheme="minorEastAsia"/>
                <w:lang w:eastAsia="zh-CN"/>
              </w:rPr>
            </w:pPr>
            <w:r w:rsidRPr="00390090">
              <w:rPr>
                <w:rFonts w:eastAsiaTheme="minorEastAsia"/>
                <w:lang w:eastAsia="zh-CN"/>
              </w:rPr>
              <w:t>8 for FDD, 2 for TDD</w:t>
            </w:r>
          </w:p>
        </w:tc>
      </w:tr>
      <w:tr w:rsidR="00390090" w:rsidRPr="00CE226C" w:rsidTr="00E17B84">
        <w:trPr>
          <w:jc w:val="center"/>
        </w:trPr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 w:rsidRPr="002314BE">
              <w:t>Frequency hopping</w:t>
            </w:r>
          </w:p>
        </w:tc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>
              <w:t>Disabled</w:t>
            </w:r>
          </w:p>
        </w:tc>
      </w:tr>
      <w:tr w:rsidR="00390090" w:rsidRPr="00CE226C" w:rsidTr="00E17B84">
        <w:trPr>
          <w:jc w:val="center"/>
        </w:trPr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 w:rsidRPr="002314BE">
              <w:t>Phase and power offset modelling</w:t>
            </w:r>
          </w:p>
        </w:tc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 w:rsidRPr="002314BE">
              <w:t>N/A</w:t>
            </w:r>
          </w:p>
        </w:tc>
      </w:tr>
      <w:tr w:rsidR="00390090" w:rsidRPr="00CE226C" w:rsidTr="00E17B84">
        <w:trPr>
          <w:jc w:val="center"/>
        </w:trPr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 w:rsidRPr="002314BE">
              <w:t>Bit payload</w:t>
            </w:r>
          </w:p>
        </w:tc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>
              <w:t>2bits for PF1, 16 bits for PF3</w:t>
            </w:r>
          </w:p>
        </w:tc>
      </w:tr>
      <w:tr w:rsidR="00390090" w:rsidRPr="00CE226C" w:rsidTr="00E17B84">
        <w:trPr>
          <w:jc w:val="center"/>
        </w:trPr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</w:pPr>
            <w:r w:rsidRPr="002314BE">
              <w:t>Resource allocation</w:t>
            </w:r>
          </w:p>
        </w:tc>
        <w:tc>
          <w:tcPr>
            <w:tcW w:w="0" w:type="auto"/>
            <w:vAlign w:val="center"/>
          </w:tcPr>
          <w:p w:rsidR="00390090" w:rsidRDefault="00390090" w:rsidP="00E17B84">
            <w:pPr>
              <w:pStyle w:val="TAC"/>
            </w:pPr>
            <w:r w:rsidRPr="002314BE">
              <w:t>14 symbols and 1 PRB</w:t>
            </w:r>
          </w:p>
        </w:tc>
      </w:tr>
      <w:tr w:rsidR="00390090" w:rsidRPr="00CE226C" w:rsidTr="00E17B84">
        <w:trPr>
          <w:jc w:val="center"/>
        </w:trPr>
        <w:tc>
          <w:tcPr>
            <w:tcW w:w="0" w:type="auto"/>
            <w:vAlign w:val="center"/>
          </w:tcPr>
          <w:p w:rsidR="00390090" w:rsidRPr="002314BE" w:rsidRDefault="00D36340" w:rsidP="00E17B84">
            <w:pPr>
              <w:pStyle w:val="TAC"/>
            </w:pPr>
            <w:r>
              <w:t>D</w:t>
            </w:r>
            <w:r w:rsidR="00390090" w:rsidRPr="002314BE">
              <w:t>MRS configuration</w:t>
            </w:r>
            <w:r>
              <w:t xml:space="preserve"> for PF3</w:t>
            </w:r>
          </w:p>
        </w:tc>
        <w:tc>
          <w:tcPr>
            <w:tcW w:w="0" w:type="auto"/>
            <w:vAlign w:val="center"/>
          </w:tcPr>
          <w:p w:rsidR="00390090" w:rsidRPr="002314BE" w:rsidRDefault="00D36340" w:rsidP="00E17B8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1+0/1+1</w:t>
            </w:r>
          </w:p>
        </w:tc>
      </w:tr>
      <w:tr w:rsidR="00390090" w:rsidRPr="00CE226C" w:rsidTr="00E17B84">
        <w:trPr>
          <w:jc w:val="center"/>
        </w:trPr>
        <w:tc>
          <w:tcPr>
            <w:tcW w:w="0" w:type="auto"/>
            <w:vAlign w:val="center"/>
          </w:tcPr>
          <w:p w:rsidR="00390090" w:rsidRDefault="00390090" w:rsidP="00E17B84">
            <w:pPr>
              <w:pStyle w:val="TAC"/>
            </w:pPr>
            <w:r w:rsidRPr="00217008">
              <w:t>Propagation condition</w:t>
            </w:r>
          </w:p>
        </w:tc>
        <w:tc>
          <w:tcPr>
            <w:tcW w:w="0" w:type="auto"/>
            <w:vAlign w:val="center"/>
          </w:tcPr>
          <w:p w:rsidR="00390090" w:rsidRDefault="00390090" w:rsidP="00E17B84">
            <w:pPr>
              <w:pStyle w:val="TAC"/>
              <w:rPr>
                <w:rFonts w:eastAsiaTheme="minorEastAsia"/>
                <w:lang w:eastAsia="zh-CN"/>
              </w:rPr>
            </w:pPr>
            <w:r w:rsidRPr="001370EB">
              <w:rPr>
                <w:rFonts w:eastAsiaTheme="minorEastAsia"/>
                <w:lang w:eastAsia="zh-CN"/>
              </w:rPr>
              <w:t>TDLC300-100 Low</w:t>
            </w:r>
          </w:p>
        </w:tc>
      </w:tr>
      <w:tr w:rsidR="00390090" w:rsidRPr="00CE226C" w:rsidTr="00E17B84">
        <w:trPr>
          <w:jc w:val="center"/>
        </w:trPr>
        <w:tc>
          <w:tcPr>
            <w:tcW w:w="0" w:type="auto"/>
            <w:vAlign w:val="center"/>
          </w:tcPr>
          <w:p w:rsidR="00390090" w:rsidRPr="00CE226C" w:rsidRDefault="00390090" w:rsidP="00E17B84">
            <w:pPr>
              <w:pStyle w:val="TAC"/>
              <w:rPr>
                <w:rFonts w:eastAsiaTheme="minorEastAsia"/>
                <w:lang w:eastAsia="zh-CN"/>
              </w:rPr>
            </w:pPr>
            <w:r w:rsidRPr="00CE226C">
              <w:rPr>
                <w:rFonts w:eastAsiaTheme="minorEastAsia"/>
                <w:lang w:eastAsia="zh-CN"/>
              </w:rPr>
              <w:t>Test metric</w:t>
            </w:r>
          </w:p>
        </w:tc>
        <w:tc>
          <w:tcPr>
            <w:tcW w:w="0" w:type="auto"/>
            <w:vAlign w:val="center"/>
          </w:tcPr>
          <w:p w:rsidR="00390090" w:rsidRDefault="00390090" w:rsidP="00E17B8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PF1: </w:t>
            </w:r>
            <w:r w:rsidRPr="002314BE">
              <w:rPr>
                <w:rFonts w:eastAsiaTheme="minorEastAsia"/>
                <w:lang w:eastAsia="zh-CN"/>
              </w:rPr>
              <w:t>NACK to ACK</w:t>
            </w:r>
            <w:r>
              <w:t xml:space="preserve"> </w:t>
            </w:r>
            <w:r w:rsidRPr="002314BE">
              <w:rPr>
                <w:rFonts w:eastAsiaTheme="minorEastAsia"/>
                <w:lang w:eastAsia="zh-CN"/>
              </w:rPr>
              <w:t xml:space="preserve">probability </w:t>
            </w:r>
            <w:r>
              <w:rPr>
                <w:rFonts w:eastAsiaTheme="minorEastAsia"/>
                <w:lang w:eastAsia="zh-CN"/>
              </w:rPr>
              <w:t xml:space="preserve">&lt; 0.1%, </w:t>
            </w:r>
            <w:r w:rsidRPr="002314BE">
              <w:rPr>
                <w:rFonts w:eastAsiaTheme="minorEastAsia"/>
                <w:lang w:eastAsia="zh-CN"/>
              </w:rPr>
              <w:t>ACK missed detection probability</w:t>
            </w:r>
            <w:r>
              <w:rPr>
                <w:rFonts w:eastAsiaTheme="minorEastAsia"/>
                <w:lang w:eastAsia="zh-CN"/>
              </w:rPr>
              <w:t xml:space="preserve"> &lt; 1%</w:t>
            </w:r>
          </w:p>
          <w:p w:rsidR="00390090" w:rsidRDefault="00390090" w:rsidP="00E17B8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F3: </w:t>
            </w:r>
            <w:r w:rsidRPr="00F10E0F">
              <w:rPr>
                <w:rFonts w:eastAsiaTheme="minorEastAsia"/>
                <w:lang w:eastAsia="zh-CN"/>
              </w:rPr>
              <w:t>UCI block error probability</w:t>
            </w:r>
            <w:r>
              <w:rPr>
                <w:rFonts w:eastAsiaTheme="minorEastAsia"/>
                <w:lang w:eastAsia="zh-CN"/>
              </w:rPr>
              <w:t xml:space="preserve"> &lt; 1%</w:t>
            </w:r>
          </w:p>
        </w:tc>
      </w:tr>
    </w:tbl>
    <w:p w:rsidR="00390090" w:rsidRPr="00A453A6" w:rsidRDefault="00390090" w:rsidP="00390090">
      <w:pPr>
        <w:rPr>
          <w:lang w:eastAsia="zh-CN"/>
        </w:rPr>
      </w:pPr>
    </w:p>
    <w:p w:rsidR="00390090" w:rsidRPr="00A453A6" w:rsidRDefault="00390090" w:rsidP="00390090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UCCH format 1</w:t>
      </w:r>
    </w:p>
    <w:p w:rsidR="00390090" w:rsidRDefault="00390090" w:rsidP="00390090">
      <w:pPr>
        <w:rPr>
          <w:lang w:eastAsia="zh-CN"/>
        </w:rPr>
      </w:pPr>
      <w:r>
        <w:rPr>
          <w:lang w:val="en-US" w:eastAsia="zh-CN"/>
        </w:rPr>
        <w:t xml:space="preserve">Here we provide the initial simulation results for </w:t>
      </w:r>
      <w:r w:rsidRPr="00D0628A">
        <w:rPr>
          <w:lang w:eastAsia="zh-CN"/>
        </w:rPr>
        <w:t>PU</w:t>
      </w:r>
      <w:r>
        <w:rPr>
          <w:lang w:eastAsia="zh-CN"/>
        </w:rPr>
        <w:t>C</w:t>
      </w:r>
      <w:r w:rsidRPr="00D0628A">
        <w:rPr>
          <w:lang w:eastAsia="zh-CN"/>
        </w:rPr>
        <w:t>CH</w:t>
      </w:r>
      <w:r>
        <w:rPr>
          <w:lang w:eastAsia="zh-CN"/>
        </w:rPr>
        <w:t xml:space="preserve"> format 1</w:t>
      </w:r>
      <w:r w:rsidRPr="00D0628A">
        <w:rPr>
          <w:lang w:eastAsia="zh-CN"/>
        </w:rPr>
        <w:t xml:space="preserve"> </w:t>
      </w:r>
      <w:r>
        <w:rPr>
          <w:lang w:eastAsia="zh-CN"/>
        </w:rPr>
        <w:t xml:space="preserve">JCE for alignment, as shown in Table </w:t>
      </w:r>
      <w:r w:rsidR="00D36340">
        <w:rPr>
          <w:lang w:eastAsia="zh-CN"/>
        </w:rPr>
        <w:t>3</w:t>
      </w:r>
      <w:r>
        <w:rPr>
          <w:lang w:eastAsia="zh-CN"/>
        </w:rPr>
        <w:t>.1.1-2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 xml:space="preserve">as shown in </w:t>
      </w:r>
      <w:r w:rsidRPr="00A453A6">
        <w:rPr>
          <w:lang w:eastAsia="zh-CN"/>
        </w:rPr>
        <w:t xml:space="preserve">Table </w:t>
      </w:r>
      <w:r w:rsidR="00D36340">
        <w:rPr>
          <w:lang w:eastAsia="zh-CN"/>
        </w:rPr>
        <w:t>3</w:t>
      </w:r>
      <w:r w:rsidRPr="00A453A6">
        <w:rPr>
          <w:lang w:eastAsia="zh-CN"/>
        </w:rPr>
        <w:t>.1.1</w:t>
      </w:r>
      <w:r>
        <w:rPr>
          <w:lang w:eastAsia="zh-CN"/>
        </w:rPr>
        <w:t xml:space="preserve"> and Table </w:t>
      </w:r>
      <w:r w:rsidR="00D36340">
        <w:rPr>
          <w:lang w:eastAsia="zh-CN"/>
        </w:rPr>
        <w:t>3</w:t>
      </w:r>
      <w:r>
        <w:rPr>
          <w:lang w:eastAsia="zh-CN"/>
        </w:rPr>
        <w:t>.1.1-1.</w:t>
      </w:r>
    </w:p>
    <w:p w:rsidR="00390090" w:rsidRPr="00C549F7" w:rsidRDefault="00390090" w:rsidP="00C549F7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F10E0F">
        <w:rPr>
          <w:rFonts w:ascii="Arial" w:hAnsi="Arial" w:cs="Arial"/>
          <w:b/>
          <w:lang w:val="x-none" w:eastAsia="zh-CN"/>
        </w:rPr>
        <w:t xml:space="preserve">Table </w:t>
      </w:r>
      <w:r w:rsidR="0051661D">
        <w:rPr>
          <w:rFonts w:ascii="Arial" w:hAnsi="Arial" w:cs="Arial"/>
          <w:b/>
          <w:lang w:val="x-none" w:eastAsia="zh-CN"/>
        </w:rPr>
        <w:t>3</w:t>
      </w:r>
      <w:r w:rsidRPr="00F10E0F">
        <w:rPr>
          <w:rFonts w:ascii="Arial" w:hAnsi="Arial" w:cs="Arial"/>
          <w:b/>
          <w:lang w:val="x-none" w:eastAsia="zh-CN"/>
        </w:rPr>
        <w:t>.</w:t>
      </w:r>
      <w:r>
        <w:rPr>
          <w:rFonts w:ascii="Arial" w:hAnsi="Arial" w:cs="Arial"/>
          <w:b/>
          <w:lang w:val="x-none" w:eastAsia="zh-CN"/>
        </w:rPr>
        <w:t>1.1</w:t>
      </w:r>
      <w:r w:rsidRPr="00F10E0F">
        <w:rPr>
          <w:rFonts w:ascii="Arial" w:hAnsi="Arial" w:cs="Arial"/>
          <w:b/>
          <w:lang w:val="x-none" w:eastAsia="zh-CN"/>
        </w:rPr>
        <w:t>-</w:t>
      </w:r>
      <w:r>
        <w:rPr>
          <w:rFonts w:ascii="Arial" w:hAnsi="Arial" w:cs="Arial"/>
          <w:b/>
          <w:lang w:val="x-none" w:eastAsia="zh-CN"/>
        </w:rPr>
        <w:t>1</w:t>
      </w:r>
      <w:r w:rsidRPr="00F10E0F">
        <w:rPr>
          <w:rFonts w:ascii="Arial" w:hAnsi="Arial" w:cs="Arial"/>
          <w:b/>
          <w:lang w:val="x-none" w:eastAsia="zh-CN"/>
        </w:rPr>
        <w:t xml:space="preserve"> Simulation assumption for PUCCH JCE (</w:t>
      </w:r>
      <w:r>
        <w:rPr>
          <w:rFonts w:ascii="Arial" w:hAnsi="Arial" w:cs="Arial"/>
          <w:b/>
          <w:lang w:val="x-none" w:eastAsia="zh-CN"/>
        </w:rPr>
        <w:t>PF1</w:t>
      </w:r>
      <w:r w:rsidRPr="00F10E0F">
        <w:rPr>
          <w:rFonts w:ascii="Arial" w:hAnsi="Arial" w:cs="Arial"/>
          <w:b/>
          <w:lang w:val="x-none"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8"/>
        <w:gridCol w:w="767"/>
      </w:tblGrid>
      <w:tr w:rsidR="00390090" w:rsidRPr="002314BE" w:rsidTr="00E17B84">
        <w:trPr>
          <w:cantSplit/>
          <w:jc w:val="center"/>
        </w:trPr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H"/>
              <w:rPr>
                <w:rFonts w:eastAsia="?? ??"/>
              </w:rPr>
            </w:pPr>
            <w:r w:rsidRPr="002314BE">
              <w:rPr>
                <w:rFonts w:eastAsia="?? ??"/>
              </w:rPr>
              <w:t>Parameter</w:t>
            </w:r>
          </w:p>
        </w:tc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H"/>
              <w:rPr>
                <w:rFonts w:eastAsia="?? ??"/>
              </w:rPr>
            </w:pPr>
            <w:r w:rsidRPr="002314BE">
              <w:rPr>
                <w:rFonts w:eastAsia="?? ??"/>
              </w:rPr>
              <w:t>Test</w:t>
            </w:r>
          </w:p>
        </w:tc>
      </w:tr>
      <w:tr w:rsidR="00390090" w:rsidRPr="002314BE" w:rsidTr="00E17B84">
        <w:trPr>
          <w:cantSplit/>
          <w:jc w:val="center"/>
        </w:trPr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</w:pPr>
            <w:r w:rsidRPr="002314BE">
              <w:t>First PRB prior to frequency hopping</w:t>
            </w:r>
          </w:p>
        </w:tc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  <w:rPr>
                <w:rFonts w:eastAsia="?? ??"/>
              </w:rPr>
            </w:pPr>
            <w:r w:rsidRPr="002314BE">
              <w:rPr>
                <w:rFonts w:eastAsia="?? ??"/>
              </w:rPr>
              <w:t>0</w:t>
            </w:r>
          </w:p>
        </w:tc>
      </w:tr>
      <w:tr w:rsidR="00390090" w:rsidRPr="002314BE" w:rsidTr="00E17B84">
        <w:trPr>
          <w:cantSplit/>
          <w:jc w:val="center"/>
        </w:trPr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</w:pPr>
            <w:r w:rsidRPr="002314BE">
              <w:t>Group and sequence hopping</w:t>
            </w:r>
          </w:p>
        </w:tc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  <w:rPr>
                <w:rFonts w:eastAsia="?? ??"/>
              </w:rPr>
            </w:pPr>
            <w:r w:rsidRPr="002314BE">
              <w:rPr>
                <w:rFonts w:eastAsia="?? ??"/>
              </w:rPr>
              <w:t>neither</w:t>
            </w:r>
          </w:p>
        </w:tc>
      </w:tr>
      <w:tr w:rsidR="00390090" w:rsidRPr="002314BE" w:rsidTr="00E17B84">
        <w:trPr>
          <w:cantSplit/>
          <w:jc w:val="center"/>
        </w:trPr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</w:pPr>
            <w:r w:rsidRPr="002314BE">
              <w:t>Hopping ID</w:t>
            </w:r>
          </w:p>
        </w:tc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  <w:rPr>
                <w:rFonts w:eastAsia="?? ??"/>
              </w:rPr>
            </w:pPr>
            <w:r w:rsidRPr="002314BE">
              <w:rPr>
                <w:rFonts w:eastAsia="?? ??"/>
              </w:rPr>
              <w:t>0</w:t>
            </w:r>
          </w:p>
        </w:tc>
      </w:tr>
      <w:tr w:rsidR="00390090" w:rsidRPr="002314BE" w:rsidTr="00E17B84">
        <w:trPr>
          <w:cantSplit/>
          <w:jc w:val="center"/>
        </w:trPr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</w:pPr>
            <w:r w:rsidRPr="002314BE">
              <w:t>Initial cyclic shift</w:t>
            </w:r>
          </w:p>
        </w:tc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  <w:rPr>
                <w:rFonts w:eastAsia="?? ??"/>
              </w:rPr>
            </w:pPr>
            <w:r w:rsidRPr="002314BE">
              <w:rPr>
                <w:rFonts w:eastAsia="?? ??"/>
              </w:rPr>
              <w:t>0</w:t>
            </w:r>
          </w:p>
        </w:tc>
      </w:tr>
      <w:tr w:rsidR="00390090" w:rsidRPr="002314BE" w:rsidTr="00E17B84">
        <w:trPr>
          <w:cantSplit/>
          <w:jc w:val="center"/>
        </w:trPr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</w:pPr>
            <w:r w:rsidRPr="002314BE">
              <w:t>First symbol</w:t>
            </w:r>
          </w:p>
        </w:tc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  <w:rPr>
                <w:rFonts w:eastAsia="?? ??"/>
              </w:rPr>
            </w:pPr>
            <w:r w:rsidRPr="002314BE">
              <w:rPr>
                <w:rFonts w:eastAsia="?? ??"/>
              </w:rPr>
              <w:t>0</w:t>
            </w:r>
          </w:p>
        </w:tc>
      </w:tr>
      <w:tr w:rsidR="00390090" w:rsidRPr="002314BE" w:rsidTr="00E17B84">
        <w:trPr>
          <w:cantSplit/>
          <w:jc w:val="center"/>
        </w:trPr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</w:pPr>
            <w:r w:rsidRPr="002314BE">
              <w:t>Index of orthogonal cover code (</w:t>
            </w:r>
            <w:r w:rsidRPr="002314BE">
              <w:rPr>
                <w:i/>
              </w:rPr>
              <w:t>timeDomainOCC</w:t>
            </w:r>
            <w:r w:rsidRPr="002314BE">
              <w:t>)</w:t>
            </w:r>
          </w:p>
        </w:tc>
        <w:tc>
          <w:tcPr>
            <w:tcW w:w="0" w:type="auto"/>
            <w:vAlign w:val="center"/>
          </w:tcPr>
          <w:p w:rsidR="00390090" w:rsidRPr="002314BE" w:rsidRDefault="00390090" w:rsidP="00E17B84">
            <w:pPr>
              <w:pStyle w:val="TAC"/>
            </w:pPr>
            <w:r w:rsidRPr="002314BE">
              <w:t>0</w:t>
            </w:r>
          </w:p>
        </w:tc>
      </w:tr>
    </w:tbl>
    <w:p w:rsidR="00390090" w:rsidRDefault="00390090" w:rsidP="00390090">
      <w:pPr>
        <w:rPr>
          <w:lang w:eastAsia="zh-CN"/>
        </w:rPr>
      </w:pPr>
    </w:p>
    <w:p w:rsidR="00390090" w:rsidRPr="00A453A6" w:rsidRDefault="00390090" w:rsidP="00390090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A453A6">
        <w:rPr>
          <w:rFonts w:ascii="Arial" w:hAnsi="Arial" w:cs="Arial"/>
          <w:b/>
          <w:lang w:val="x-none" w:eastAsia="zh-CN"/>
        </w:rPr>
        <w:t xml:space="preserve">Table </w:t>
      </w:r>
      <w:r w:rsidR="0051661D">
        <w:rPr>
          <w:rFonts w:ascii="Arial" w:hAnsi="Arial" w:cs="Arial"/>
          <w:b/>
          <w:lang w:val="x-none" w:eastAsia="zh-CN"/>
        </w:rPr>
        <w:t>3</w:t>
      </w:r>
      <w:r w:rsidRPr="00A453A6">
        <w:rPr>
          <w:rFonts w:ascii="Arial" w:hAnsi="Arial" w:cs="Arial"/>
          <w:b/>
          <w:lang w:val="x-none" w:eastAsia="zh-CN"/>
        </w:rPr>
        <w:t>.</w:t>
      </w:r>
      <w:r>
        <w:rPr>
          <w:rFonts w:ascii="Arial" w:hAnsi="Arial" w:cs="Arial"/>
          <w:b/>
          <w:lang w:val="x-none" w:eastAsia="zh-CN"/>
        </w:rPr>
        <w:t>1.1</w:t>
      </w:r>
      <w:r w:rsidRPr="00A453A6">
        <w:rPr>
          <w:rFonts w:ascii="Arial" w:hAnsi="Arial" w:cs="Arial"/>
          <w:b/>
          <w:lang w:val="x-none" w:eastAsia="zh-CN"/>
        </w:rPr>
        <w:t>-</w:t>
      </w:r>
      <w:r>
        <w:rPr>
          <w:rFonts w:ascii="Arial" w:hAnsi="Arial" w:cs="Arial"/>
          <w:b/>
          <w:lang w:val="x-none" w:eastAsia="zh-CN"/>
        </w:rPr>
        <w:t>2</w:t>
      </w:r>
      <w:r w:rsidRPr="00A453A6">
        <w:rPr>
          <w:rFonts w:ascii="Arial" w:hAnsi="Arial" w:cs="Arial"/>
          <w:b/>
          <w:lang w:val="x-none" w:eastAsia="zh-CN"/>
        </w:rPr>
        <w:t xml:space="preserve"> Simulation results for PUCCH JCE (PF</w:t>
      </w:r>
      <w:r>
        <w:rPr>
          <w:rFonts w:ascii="Arial" w:hAnsi="Arial" w:cs="Arial"/>
          <w:b/>
          <w:lang w:val="x-none" w:eastAsia="zh-CN"/>
        </w:rPr>
        <w:t>1</w:t>
      </w:r>
      <w:r w:rsidRPr="00A453A6">
        <w:rPr>
          <w:rFonts w:ascii="Arial" w:hAnsi="Arial" w:cs="Arial"/>
          <w:b/>
          <w:lang w:val="x-none" w:eastAsia="zh-CN"/>
        </w:rPr>
        <w:t>)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957"/>
        <w:gridCol w:w="1010"/>
        <w:gridCol w:w="872"/>
      </w:tblGrid>
      <w:tr w:rsidR="00070049" w:rsidRPr="00A453A6" w:rsidTr="00E17B84">
        <w:trPr>
          <w:trHeight w:val="50"/>
          <w:jc w:val="center"/>
        </w:trPr>
        <w:tc>
          <w:tcPr>
            <w:tcW w:w="0" w:type="auto"/>
            <w:vMerge w:val="restart"/>
            <w:vAlign w:val="center"/>
          </w:tcPr>
          <w:p w:rsidR="00070049" w:rsidRPr="00A453A6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070049" w:rsidRPr="00A453A6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CS/kHz</w:t>
            </w:r>
          </w:p>
        </w:tc>
        <w:tc>
          <w:tcPr>
            <w:tcW w:w="0" w:type="auto"/>
            <w:gridSpan w:val="2"/>
            <w:vAlign w:val="center"/>
          </w:tcPr>
          <w:p w:rsidR="00070049" w:rsidRPr="00A453A6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SNR@1% 1st BLER</w:t>
            </w:r>
          </w:p>
        </w:tc>
      </w:tr>
      <w:tr w:rsidR="00070049" w:rsidRPr="00A453A6" w:rsidTr="00070049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070049" w:rsidRPr="00A453A6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070049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070049" w:rsidRPr="00A453A6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F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070049" w:rsidRPr="00A453A6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</w:t>
            </w:r>
          </w:p>
        </w:tc>
      </w:tr>
      <w:tr w:rsidR="00070049" w:rsidRPr="00A453A6" w:rsidTr="00BA38D9">
        <w:trPr>
          <w:jc w:val="center"/>
        </w:trPr>
        <w:tc>
          <w:tcPr>
            <w:tcW w:w="0" w:type="auto"/>
            <w:vAlign w:val="center"/>
          </w:tcPr>
          <w:p w:rsidR="00070049" w:rsidRPr="00A453A6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070049" w:rsidRPr="00A453A6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070049" w:rsidRPr="00E62F48" w:rsidRDefault="001D1C8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EB3301">
              <w:rPr>
                <w:rFonts w:ascii="Arial" w:eastAsiaTheme="minorEastAsia" w:hAnsi="Arial" w:cs="Arial"/>
                <w:sz w:val="18"/>
                <w:lang w:val="en-US" w:eastAsia="zh-CN"/>
              </w:rPr>
              <w:t>15.00</w:t>
            </w:r>
          </w:p>
        </w:tc>
        <w:tc>
          <w:tcPr>
            <w:tcW w:w="0" w:type="auto"/>
            <w:vAlign w:val="center"/>
          </w:tcPr>
          <w:p w:rsidR="00070049" w:rsidRPr="00E62F48" w:rsidRDefault="00EB330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8.34</w:t>
            </w:r>
          </w:p>
        </w:tc>
      </w:tr>
      <w:tr w:rsidR="00070049" w:rsidRPr="00A453A6" w:rsidTr="00BA38D9">
        <w:trPr>
          <w:jc w:val="center"/>
        </w:trPr>
        <w:tc>
          <w:tcPr>
            <w:tcW w:w="0" w:type="auto"/>
            <w:vAlign w:val="center"/>
          </w:tcPr>
          <w:p w:rsidR="00070049" w:rsidRPr="00A453A6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:rsidR="00070049" w:rsidRPr="00D36340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070049" w:rsidRPr="00E62F48" w:rsidRDefault="00EB330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13.51</w:t>
            </w:r>
          </w:p>
        </w:tc>
        <w:tc>
          <w:tcPr>
            <w:tcW w:w="0" w:type="auto"/>
            <w:vAlign w:val="center"/>
          </w:tcPr>
          <w:p w:rsidR="00070049" w:rsidRPr="00E62F48" w:rsidRDefault="00EB330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7.23</w:t>
            </w:r>
          </w:p>
        </w:tc>
      </w:tr>
      <w:tr w:rsidR="00070049" w:rsidRPr="00A453A6" w:rsidTr="00BA38D9">
        <w:trPr>
          <w:jc w:val="center"/>
        </w:trPr>
        <w:tc>
          <w:tcPr>
            <w:tcW w:w="0" w:type="auto"/>
            <w:vAlign w:val="center"/>
          </w:tcPr>
          <w:p w:rsidR="00070049" w:rsidRPr="00A453A6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070049" w:rsidRPr="00D36340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vAlign w:val="center"/>
          </w:tcPr>
          <w:p w:rsidR="00070049" w:rsidRPr="00E62F48" w:rsidRDefault="00EB330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14.41</w:t>
            </w:r>
          </w:p>
        </w:tc>
        <w:tc>
          <w:tcPr>
            <w:tcW w:w="0" w:type="auto"/>
            <w:vAlign w:val="center"/>
          </w:tcPr>
          <w:p w:rsidR="00070049" w:rsidRPr="00E62F48" w:rsidRDefault="00EB330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9.40</w:t>
            </w:r>
          </w:p>
        </w:tc>
      </w:tr>
      <w:tr w:rsidR="00070049" w:rsidRPr="00A453A6" w:rsidTr="00BA38D9">
        <w:trPr>
          <w:jc w:val="center"/>
        </w:trPr>
        <w:tc>
          <w:tcPr>
            <w:tcW w:w="0" w:type="auto"/>
            <w:vAlign w:val="center"/>
          </w:tcPr>
          <w:p w:rsidR="00070049" w:rsidRPr="00A453A6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4</w:t>
            </w:r>
          </w:p>
        </w:tc>
        <w:tc>
          <w:tcPr>
            <w:tcW w:w="0" w:type="auto"/>
            <w:vAlign w:val="center"/>
          </w:tcPr>
          <w:p w:rsidR="00070049" w:rsidRPr="00A453A6" w:rsidRDefault="0007004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:rsidR="00070049" w:rsidRPr="00E62F48" w:rsidRDefault="00EB330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13.64</w:t>
            </w:r>
          </w:p>
        </w:tc>
        <w:tc>
          <w:tcPr>
            <w:tcW w:w="0" w:type="auto"/>
            <w:vAlign w:val="center"/>
          </w:tcPr>
          <w:p w:rsidR="00070049" w:rsidRPr="00E62F48" w:rsidRDefault="00EB330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7.77</w:t>
            </w:r>
          </w:p>
        </w:tc>
      </w:tr>
    </w:tbl>
    <w:p w:rsidR="00390090" w:rsidRDefault="00390090" w:rsidP="00390090">
      <w:pPr>
        <w:rPr>
          <w:lang w:val="en-US" w:eastAsia="zh-CN"/>
        </w:rPr>
      </w:pPr>
    </w:p>
    <w:p w:rsidR="00390090" w:rsidRDefault="00390090" w:rsidP="00390090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P</w:t>
      </w:r>
      <w:r>
        <w:rPr>
          <w:lang w:val="en-US" w:eastAsia="zh-CN"/>
        </w:rPr>
        <w:t>UCCH format 3</w:t>
      </w:r>
    </w:p>
    <w:p w:rsidR="00390090" w:rsidRDefault="00390090" w:rsidP="00390090">
      <w:pPr>
        <w:rPr>
          <w:lang w:eastAsia="zh-CN"/>
        </w:rPr>
      </w:pPr>
      <w:r>
        <w:rPr>
          <w:lang w:val="en-US" w:eastAsia="zh-CN"/>
        </w:rPr>
        <w:t xml:space="preserve">Here we provide the initial simulation results for </w:t>
      </w:r>
      <w:r w:rsidRPr="00D0628A">
        <w:rPr>
          <w:lang w:eastAsia="zh-CN"/>
        </w:rPr>
        <w:t>PU</w:t>
      </w:r>
      <w:r>
        <w:rPr>
          <w:lang w:eastAsia="zh-CN"/>
        </w:rPr>
        <w:t>C</w:t>
      </w:r>
      <w:r w:rsidRPr="00D0628A">
        <w:rPr>
          <w:lang w:eastAsia="zh-CN"/>
        </w:rPr>
        <w:t>CH</w:t>
      </w:r>
      <w:r>
        <w:rPr>
          <w:lang w:eastAsia="zh-CN"/>
        </w:rPr>
        <w:t xml:space="preserve"> format 3</w:t>
      </w:r>
      <w:r w:rsidRPr="00D0628A">
        <w:rPr>
          <w:lang w:eastAsia="zh-CN"/>
        </w:rPr>
        <w:t xml:space="preserve"> </w:t>
      </w:r>
      <w:r>
        <w:rPr>
          <w:lang w:eastAsia="zh-CN"/>
        </w:rPr>
        <w:t xml:space="preserve">JCE for alignment, as shown in Table </w:t>
      </w:r>
      <w:r w:rsidR="0051661D">
        <w:rPr>
          <w:lang w:eastAsia="zh-CN"/>
        </w:rPr>
        <w:t>3</w:t>
      </w:r>
      <w:r>
        <w:rPr>
          <w:lang w:eastAsia="zh-CN"/>
        </w:rPr>
        <w:t>.1.2-2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 xml:space="preserve">as shown in Table </w:t>
      </w:r>
      <w:r w:rsidR="0051661D">
        <w:rPr>
          <w:lang w:eastAsia="zh-CN"/>
        </w:rPr>
        <w:t>3</w:t>
      </w:r>
      <w:r>
        <w:rPr>
          <w:lang w:eastAsia="zh-CN"/>
        </w:rPr>
        <w:t xml:space="preserve">.1-1 and </w:t>
      </w:r>
      <w:r w:rsidRPr="00F10E0F">
        <w:rPr>
          <w:lang w:eastAsia="zh-CN"/>
        </w:rPr>
        <w:t xml:space="preserve">Table </w:t>
      </w:r>
      <w:r w:rsidR="0051661D">
        <w:rPr>
          <w:lang w:eastAsia="zh-CN"/>
        </w:rPr>
        <w:t>3</w:t>
      </w:r>
      <w:r w:rsidRPr="00F10E0F">
        <w:rPr>
          <w:lang w:eastAsia="zh-CN"/>
        </w:rPr>
        <w:t>.</w:t>
      </w:r>
      <w:r>
        <w:rPr>
          <w:lang w:eastAsia="zh-CN"/>
        </w:rPr>
        <w:t>1.2</w:t>
      </w:r>
      <w:r w:rsidRPr="00F10E0F">
        <w:rPr>
          <w:lang w:eastAsia="zh-CN"/>
        </w:rPr>
        <w:t>-</w:t>
      </w:r>
      <w:r>
        <w:rPr>
          <w:lang w:eastAsia="zh-CN"/>
        </w:rPr>
        <w:t>1.</w:t>
      </w:r>
    </w:p>
    <w:p w:rsidR="00390090" w:rsidRPr="00A453A6" w:rsidRDefault="00390090" w:rsidP="00390090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A453A6">
        <w:rPr>
          <w:rFonts w:ascii="Arial" w:hAnsi="Arial" w:cs="Arial"/>
          <w:b/>
          <w:lang w:val="x-none" w:eastAsia="zh-CN"/>
        </w:rPr>
        <w:t xml:space="preserve">Table </w:t>
      </w:r>
      <w:r w:rsidR="0051661D">
        <w:rPr>
          <w:rFonts w:ascii="Arial" w:hAnsi="Arial" w:cs="Arial"/>
          <w:b/>
          <w:lang w:val="x-none" w:eastAsia="zh-CN"/>
        </w:rPr>
        <w:t>3</w:t>
      </w:r>
      <w:r w:rsidRPr="00A453A6">
        <w:rPr>
          <w:rFonts w:ascii="Arial" w:hAnsi="Arial" w:cs="Arial"/>
          <w:b/>
          <w:lang w:val="x-none" w:eastAsia="zh-CN"/>
        </w:rPr>
        <w:t>.1.2-1 Simulation assumption for PUCCH JCE (PF3)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8"/>
        <w:gridCol w:w="767"/>
      </w:tblGrid>
      <w:tr w:rsidR="00390090" w:rsidRPr="00A453A6" w:rsidTr="00E17B84">
        <w:trPr>
          <w:cantSplit/>
          <w:jc w:val="center"/>
        </w:trPr>
        <w:tc>
          <w:tcPr>
            <w:tcW w:w="0" w:type="auto"/>
          </w:tcPr>
          <w:p w:rsidR="00390090" w:rsidRPr="00A453A6" w:rsidRDefault="0039009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="?? ??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</w:tcPr>
          <w:p w:rsidR="00390090" w:rsidRPr="00A453A6" w:rsidRDefault="0039009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="?? ??" w:hAnsi="Arial" w:cs="Arial"/>
                <w:b/>
                <w:sz w:val="18"/>
                <w:lang w:eastAsia="ko-KR"/>
              </w:rPr>
              <w:t>Test</w:t>
            </w:r>
          </w:p>
        </w:tc>
      </w:tr>
      <w:tr w:rsidR="00390090" w:rsidRPr="00A453A6" w:rsidTr="00E17B84">
        <w:trPr>
          <w:cantSplit/>
          <w:jc w:val="center"/>
        </w:trPr>
        <w:tc>
          <w:tcPr>
            <w:tcW w:w="0" w:type="auto"/>
            <w:vAlign w:val="center"/>
          </w:tcPr>
          <w:p w:rsidR="00390090" w:rsidRPr="00A453A6" w:rsidRDefault="0039009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zh-CN"/>
              </w:rPr>
              <w:t>Modulation order</w:t>
            </w:r>
          </w:p>
        </w:tc>
        <w:tc>
          <w:tcPr>
            <w:tcW w:w="0" w:type="auto"/>
            <w:vAlign w:val="center"/>
          </w:tcPr>
          <w:p w:rsidR="00390090" w:rsidRPr="00A453A6" w:rsidRDefault="0039009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zh-CN"/>
              </w:rPr>
              <w:t>QPSK</w:t>
            </w:r>
          </w:p>
        </w:tc>
      </w:tr>
      <w:tr w:rsidR="00390090" w:rsidRPr="00A453A6" w:rsidTr="00E17B84">
        <w:trPr>
          <w:cantSplit/>
          <w:jc w:val="center"/>
        </w:trPr>
        <w:tc>
          <w:tcPr>
            <w:tcW w:w="0" w:type="auto"/>
            <w:vAlign w:val="center"/>
          </w:tcPr>
          <w:p w:rsidR="00390090" w:rsidRPr="00A453A6" w:rsidRDefault="0039009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zh-CN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390090" w:rsidRPr="00A453A6" w:rsidRDefault="0039009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390090" w:rsidRPr="00A453A6" w:rsidTr="00E17B84">
        <w:trPr>
          <w:cantSplit/>
          <w:jc w:val="center"/>
        </w:trPr>
        <w:tc>
          <w:tcPr>
            <w:tcW w:w="0" w:type="auto"/>
            <w:vAlign w:val="center"/>
          </w:tcPr>
          <w:p w:rsidR="00390090" w:rsidRPr="00A453A6" w:rsidRDefault="0039009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zh-CN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390090" w:rsidRPr="00A453A6" w:rsidRDefault="0039009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?? ??" w:hAnsi="Arial" w:cs="Arial"/>
                <w:sz w:val="18"/>
                <w:lang w:val="en-US" w:eastAsia="ko-KR"/>
              </w:rPr>
              <w:t>neither</w:t>
            </w:r>
          </w:p>
        </w:tc>
      </w:tr>
      <w:tr w:rsidR="00390090" w:rsidRPr="00A453A6" w:rsidTr="00E17B84">
        <w:trPr>
          <w:cantSplit/>
          <w:jc w:val="center"/>
        </w:trPr>
        <w:tc>
          <w:tcPr>
            <w:tcW w:w="0" w:type="auto"/>
            <w:vAlign w:val="center"/>
          </w:tcPr>
          <w:p w:rsidR="00390090" w:rsidRPr="00A453A6" w:rsidRDefault="0039009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zh-CN"/>
              </w:rPr>
              <w:t>Hopping ID</w:t>
            </w:r>
          </w:p>
        </w:tc>
        <w:tc>
          <w:tcPr>
            <w:tcW w:w="0" w:type="auto"/>
            <w:vAlign w:val="center"/>
          </w:tcPr>
          <w:p w:rsidR="00390090" w:rsidRPr="00A453A6" w:rsidRDefault="0039009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390090" w:rsidRPr="00A453A6" w:rsidTr="00E17B84">
        <w:trPr>
          <w:cantSplit/>
          <w:jc w:val="center"/>
        </w:trPr>
        <w:tc>
          <w:tcPr>
            <w:tcW w:w="0" w:type="auto"/>
            <w:vAlign w:val="center"/>
          </w:tcPr>
          <w:p w:rsidR="00390090" w:rsidRPr="00A453A6" w:rsidRDefault="0039009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zh-CN"/>
              </w:rPr>
              <w:t>First symbol</w:t>
            </w:r>
          </w:p>
        </w:tc>
        <w:tc>
          <w:tcPr>
            <w:tcW w:w="0" w:type="auto"/>
            <w:vAlign w:val="center"/>
          </w:tcPr>
          <w:p w:rsidR="00390090" w:rsidRPr="00A453A6" w:rsidRDefault="0039009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</w:tbl>
    <w:p w:rsidR="00390090" w:rsidRDefault="00390090" w:rsidP="00390090">
      <w:pPr>
        <w:rPr>
          <w:lang w:eastAsia="zh-CN"/>
        </w:rPr>
      </w:pPr>
    </w:p>
    <w:p w:rsidR="0094675C" w:rsidRDefault="00390090" w:rsidP="00390090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A453A6">
        <w:rPr>
          <w:rFonts w:ascii="Arial" w:hAnsi="Arial" w:cs="Arial"/>
          <w:b/>
          <w:lang w:val="x-none" w:eastAsia="zh-CN"/>
        </w:rPr>
        <w:t xml:space="preserve">Table </w:t>
      </w:r>
      <w:r w:rsidR="0051661D">
        <w:rPr>
          <w:rFonts w:ascii="Arial" w:hAnsi="Arial" w:cs="Arial"/>
          <w:b/>
          <w:lang w:val="x-none" w:eastAsia="zh-CN"/>
        </w:rPr>
        <w:t>3</w:t>
      </w:r>
      <w:r w:rsidRPr="00A453A6">
        <w:rPr>
          <w:rFonts w:ascii="Arial" w:hAnsi="Arial" w:cs="Arial"/>
          <w:b/>
          <w:lang w:val="x-none" w:eastAsia="zh-CN"/>
        </w:rPr>
        <w:t>.</w:t>
      </w:r>
      <w:r>
        <w:rPr>
          <w:rFonts w:ascii="Arial" w:hAnsi="Arial" w:cs="Arial"/>
          <w:b/>
          <w:lang w:val="x-none" w:eastAsia="zh-CN"/>
        </w:rPr>
        <w:t>1.2</w:t>
      </w:r>
      <w:r w:rsidRPr="00A453A6">
        <w:rPr>
          <w:rFonts w:ascii="Arial" w:hAnsi="Arial" w:cs="Arial"/>
          <w:b/>
          <w:lang w:val="x-none" w:eastAsia="zh-CN"/>
        </w:rPr>
        <w:t>-</w:t>
      </w:r>
      <w:r>
        <w:rPr>
          <w:rFonts w:ascii="Arial" w:hAnsi="Arial" w:cs="Arial"/>
          <w:b/>
          <w:lang w:val="x-none" w:eastAsia="zh-CN"/>
        </w:rPr>
        <w:t>2</w:t>
      </w:r>
      <w:r w:rsidRPr="00A453A6">
        <w:rPr>
          <w:rFonts w:ascii="Arial" w:hAnsi="Arial" w:cs="Arial"/>
          <w:b/>
          <w:lang w:val="x-none" w:eastAsia="zh-CN"/>
        </w:rPr>
        <w:t xml:space="preserve"> Simulation results for PUCCH JCE (PF3)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957"/>
        <w:gridCol w:w="1102"/>
        <w:gridCol w:w="1102"/>
        <w:gridCol w:w="1102"/>
        <w:gridCol w:w="1102"/>
      </w:tblGrid>
      <w:tr w:rsidR="00D36340" w:rsidRPr="00A453A6" w:rsidTr="00E17B84">
        <w:trPr>
          <w:trHeight w:val="50"/>
          <w:jc w:val="center"/>
        </w:trPr>
        <w:tc>
          <w:tcPr>
            <w:tcW w:w="0" w:type="auto"/>
            <w:vMerge w:val="restart"/>
            <w:vAlign w:val="center"/>
          </w:tcPr>
          <w:p w:rsidR="00D36340" w:rsidRPr="00A453A6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bookmarkStart w:id="4" w:name="_Hlk110261471"/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D36340" w:rsidRPr="00A453A6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CS/kHz</w:t>
            </w:r>
          </w:p>
        </w:tc>
        <w:tc>
          <w:tcPr>
            <w:tcW w:w="0" w:type="auto"/>
            <w:gridSpan w:val="4"/>
            <w:vAlign w:val="center"/>
          </w:tcPr>
          <w:p w:rsidR="00D36340" w:rsidRPr="00A453A6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SNR@1% 1st BLER</w:t>
            </w:r>
          </w:p>
        </w:tc>
      </w:tr>
      <w:tr w:rsidR="00E62F48" w:rsidRPr="00A453A6" w:rsidTr="00E17B84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D36340" w:rsidRPr="00A453A6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D36340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:rsidR="00D36340" w:rsidRPr="00A453A6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F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</w:t>
            </w:r>
          </w:p>
        </w:tc>
        <w:tc>
          <w:tcPr>
            <w:tcW w:w="0" w:type="auto"/>
            <w:gridSpan w:val="2"/>
            <w:vAlign w:val="center"/>
          </w:tcPr>
          <w:p w:rsidR="00D36340" w:rsidRPr="00A453A6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</w:t>
            </w:r>
          </w:p>
        </w:tc>
      </w:tr>
      <w:tr w:rsidR="00E62F48" w:rsidRPr="00A453A6" w:rsidTr="002A20AB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62F48" w:rsidRPr="00E62F48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E62F48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 w:rsidRPr="00E62F48">
              <w:rPr>
                <w:rFonts w:ascii="Arial" w:eastAsiaTheme="minorEastAsia" w:hAnsi="Arial" w:cs="Arial"/>
                <w:b/>
                <w:sz w:val="18"/>
                <w:lang w:eastAsia="zh-CN"/>
              </w:rPr>
              <w:t>MRS 1+0</w:t>
            </w:r>
          </w:p>
        </w:tc>
        <w:tc>
          <w:tcPr>
            <w:tcW w:w="0" w:type="auto"/>
            <w:vAlign w:val="center"/>
          </w:tcPr>
          <w:p w:rsidR="00E62F48" w:rsidRPr="00E62F48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 1+1</w:t>
            </w:r>
          </w:p>
        </w:tc>
        <w:tc>
          <w:tcPr>
            <w:tcW w:w="0" w:type="auto"/>
            <w:vAlign w:val="center"/>
          </w:tcPr>
          <w:p w:rsidR="00E62F48" w:rsidRPr="00E62F48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 1+0</w:t>
            </w:r>
          </w:p>
        </w:tc>
        <w:tc>
          <w:tcPr>
            <w:tcW w:w="0" w:type="auto"/>
            <w:vAlign w:val="center"/>
          </w:tcPr>
          <w:p w:rsidR="00E62F48" w:rsidRPr="00E62F48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 1+1</w:t>
            </w:r>
          </w:p>
        </w:tc>
      </w:tr>
      <w:tr w:rsidR="00E62F48" w:rsidRPr="00A453A6" w:rsidTr="00E91941">
        <w:trPr>
          <w:jc w:val="center"/>
        </w:trPr>
        <w:tc>
          <w:tcPr>
            <w:tcW w:w="0" w:type="auto"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E62F48" w:rsidRPr="00E62F48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11.61</w:t>
            </w:r>
          </w:p>
        </w:tc>
        <w:tc>
          <w:tcPr>
            <w:tcW w:w="0" w:type="auto"/>
            <w:vAlign w:val="center"/>
          </w:tcPr>
          <w:p w:rsidR="00E62F48" w:rsidRPr="00E62F48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12.04</w:t>
            </w:r>
          </w:p>
        </w:tc>
        <w:tc>
          <w:tcPr>
            <w:tcW w:w="0" w:type="auto"/>
            <w:vAlign w:val="center"/>
          </w:tcPr>
          <w:p w:rsidR="00E62F48" w:rsidRPr="00E62F48" w:rsidRDefault="001D1C8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2.72</w:t>
            </w:r>
          </w:p>
        </w:tc>
        <w:tc>
          <w:tcPr>
            <w:tcW w:w="0" w:type="auto"/>
            <w:vAlign w:val="center"/>
          </w:tcPr>
          <w:p w:rsidR="00E62F48" w:rsidRPr="00E62F48" w:rsidRDefault="001D1C8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2.95</w:t>
            </w:r>
          </w:p>
        </w:tc>
      </w:tr>
      <w:tr w:rsidR="00E62F48" w:rsidRPr="00A453A6" w:rsidTr="00E91941">
        <w:trPr>
          <w:jc w:val="center"/>
        </w:trPr>
        <w:tc>
          <w:tcPr>
            <w:tcW w:w="0" w:type="auto"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:rsidR="00E62F48" w:rsidRPr="00D36340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E62F48" w:rsidRPr="00E62F48" w:rsidRDefault="0052631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10.28</w:t>
            </w:r>
          </w:p>
        </w:tc>
        <w:tc>
          <w:tcPr>
            <w:tcW w:w="0" w:type="auto"/>
            <w:vAlign w:val="center"/>
          </w:tcPr>
          <w:p w:rsidR="00E62F48" w:rsidRPr="00E62F48" w:rsidRDefault="004E15E4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10.85</w:t>
            </w:r>
          </w:p>
        </w:tc>
        <w:tc>
          <w:tcPr>
            <w:tcW w:w="0" w:type="auto"/>
            <w:vAlign w:val="center"/>
          </w:tcPr>
          <w:p w:rsidR="00E62F48" w:rsidRPr="00E62F48" w:rsidRDefault="001D1C8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2.23</w:t>
            </w:r>
          </w:p>
        </w:tc>
        <w:tc>
          <w:tcPr>
            <w:tcW w:w="0" w:type="auto"/>
            <w:vAlign w:val="center"/>
          </w:tcPr>
          <w:p w:rsidR="00E62F48" w:rsidRPr="00E62F48" w:rsidRDefault="001D1C8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2.04</w:t>
            </w:r>
          </w:p>
        </w:tc>
      </w:tr>
      <w:tr w:rsidR="00E62F48" w:rsidRPr="00A453A6" w:rsidTr="00E91941">
        <w:trPr>
          <w:jc w:val="center"/>
        </w:trPr>
        <w:tc>
          <w:tcPr>
            <w:tcW w:w="0" w:type="auto"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E62F48" w:rsidRPr="00D36340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vAlign w:val="center"/>
          </w:tcPr>
          <w:p w:rsidR="00E62F48" w:rsidRPr="00E62F48" w:rsidRDefault="008A626E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6.29</w:t>
            </w:r>
          </w:p>
        </w:tc>
        <w:tc>
          <w:tcPr>
            <w:tcW w:w="0" w:type="auto"/>
            <w:vAlign w:val="center"/>
          </w:tcPr>
          <w:p w:rsidR="00E62F48" w:rsidRPr="00E62F48" w:rsidRDefault="008A626E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8A626E">
              <w:rPr>
                <w:rFonts w:ascii="Arial" w:eastAsiaTheme="minorEastAsia" w:hAnsi="Arial" w:cs="Arial"/>
                <w:sz w:val="18"/>
                <w:lang w:val="en-US" w:eastAsia="ko-KR"/>
              </w:rPr>
              <w:t>-6.44</w:t>
            </w:r>
          </w:p>
        </w:tc>
        <w:tc>
          <w:tcPr>
            <w:tcW w:w="0" w:type="auto"/>
            <w:vAlign w:val="center"/>
          </w:tcPr>
          <w:p w:rsidR="00E62F48" w:rsidRPr="00E62F48" w:rsidRDefault="00EB330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0.11</w:t>
            </w:r>
          </w:p>
        </w:tc>
        <w:tc>
          <w:tcPr>
            <w:tcW w:w="0" w:type="auto"/>
            <w:vAlign w:val="center"/>
          </w:tcPr>
          <w:p w:rsidR="00E62F48" w:rsidRPr="00E62F48" w:rsidRDefault="00EB330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0.64</w:t>
            </w:r>
          </w:p>
        </w:tc>
      </w:tr>
      <w:tr w:rsidR="00E62F48" w:rsidRPr="00A453A6" w:rsidTr="00E91941">
        <w:trPr>
          <w:jc w:val="center"/>
        </w:trPr>
        <w:tc>
          <w:tcPr>
            <w:tcW w:w="0" w:type="auto"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4</w:t>
            </w:r>
          </w:p>
        </w:tc>
        <w:tc>
          <w:tcPr>
            <w:tcW w:w="0" w:type="auto"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:rsidR="00E62F48" w:rsidRPr="00E62F48" w:rsidRDefault="00A05AEC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</w:t>
            </w:r>
            <w:r w:rsidR="000F1F6C">
              <w:rPr>
                <w:rFonts w:ascii="Arial" w:eastAsiaTheme="minorEastAsia" w:hAnsi="Arial" w:cs="Arial"/>
                <w:sz w:val="18"/>
                <w:lang w:val="en-US" w:eastAsia="zh-CN"/>
              </w:rPr>
              <w:t>01</w:t>
            </w:r>
          </w:p>
        </w:tc>
        <w:tc>
          <w:tcPr>
            <w:tcW w:w="0" w:type="auto"/>
            <w:vAlign w:val="center"/>
          </w:tcPr>
          <w:p w:rsidR="00E62F48" w:rsidRPr="00E62F48" w:rsidRDefault="00A05AEC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7.04</w:t>
            </w:r>
          </w:p>
        </w:tc>
        <w:tc>
          <w:tcPr>
            <w:tcW w:w="0" w:type="auto"/>
            <w:vAlign w:val="center"/>
          </w:tcPr>
          <w:p w:rsidR="00E62F48" w:rsidRPr="00E62F48" w:rsidRDefault="00EB330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0.65</w:t>
            </w:r>
          </w:p>
        </w:tc>
        <w:tc>
          <w:tcPr>
            <w:tcW w:w="0" w:type="auto"/>
            <w:vAlign w:val="center"/>
          </w:tcPr>
          <w:p w:rsidR="00E62F48" w:rsidRPr="00E62F48" w:rsidRDefault="00EB330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EB3301">
              <w:rPr>
                <w:rFonts w:ascii="Arial" w:eastAsiaTheme="minorEastAsia" w:hAnsi="Arial" w:cs="Arial"/>
                <w:sz w:val="18"/>
                <w:lang w:val="en-US" w:eastAsia="ko-KR"/>
              </w:rPr>
              <w:t>-0.70</w:t>
            </w:r>
          </w:p>
        </w:tc>
      </w:tr>
      <w:bookmarkEnd w:id="4"/>
    </w:tbl>
    <w:p w:rsidR="00D36340" w:rsidRDefault="00D36340" w:rsidP="00D36340">
      <w:pPr>
        <w:rPr>
          <w:lang w:eastAsia="zh-CN"/>
        </w:rPr>
      </w:pPr>
    </w:p>
    <w:p w:rsidR="00552348" w:rsidRPr="00390090" w:rsidRDefault="00552348" w:rsidP="00552348">
      <w:pPr>
        <w:pStyle w:val="Observation"/>
      </w:pPr>
      <w:r>
        <w:rPr>
          <w:rFonts w:hint="eastAsia"/>
        </w:rPr>
        <w:t>T</w:t>
      </w:r>
      <w:r>
        <w:t>here is negligible performance difference between DMRS 1+0 and DMRS 1+1 for PUCCH JCE.</w:t>
      </w:r>
    </w:p>
    <w:p w:rsidR="00D46BD4" w:rsidRPr="00E72DCB" w:rsidRDefault="00D46BD4" w:rsidP="00D46BD4">
      <w:pPr>
        <w:pStyle w:val="1"/>
        <w:rPr>
          <w:lang w:val="en-US" w:eastAsia="zh-CN"/>
        </w:rPr>
      </w:pPr>
      <w:r w:rsidRPr="00E72DCB">
        <w:rPr>
          <w:rFonts w:hint="eastAsia"/>
          <w:lang w:val="en-US" w:eastAsia="zh-CN"/>
        </w:rPr>
        <w:t>P</w:t>
      </w:r>
      <w:r w:rsidRPr="00E72DCB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E72DCB">
        <w:rPr>
          <w:rFonts w:hint="eastAsia"/>
          <w:lang w:val="en-US" w:eastAsia="zh-CN"/>
        </w:rPr>
        <w:t xml:space="preserve">In this contribution, we </w:t>
      </w:r>
      <w:r w:rsidRPr="00E72DCB">
        <w:rPr>
          <w:lang w:val="en-US" w:eastAsia="zh-CN"/>
        </w:rPr>
        <w:t>discuss on</w:t>
      </w:r>
      <w:r w:rsidR="00EF27CF" w:rsidRPr="00E72DCB">
        <w:rPr>
          <w:lang w:val="en-US" w:eastAsia="zh-CN"/>
        </w:rPr>
        <w:t xml:space="preserve"> </w:t>
      </w:r>
      <w:r w:rsidR="0032488A" w:rsidRPr="00E72DCB">
        <w:rPr>
          <w:rFonts w:hint="eastAsia"/>
          <w:lang w:val="en-US" w:eastAsia="zh-CN"/>
        </w:rPr>
        <w:t>BS</w:t>
      </w:r>
      <w:r w:rsidR="007808BE" w:rsidRPr="00E72DCB">
        <w:rPr>
          <w:lang w:val="en-US" w:eastAsia="zh-CN"/>
        </w:rPr>
        <w:t xml:space="preserve"> </w:t>
      </w:r>
      <w:r w:rsidR="00D517C8" w:rsidRPr="00E72DCB">
        <w:rPr>
          <w:lang w:val="en-US" w:eastAsia="zh-CN"/>
        </w:rPr>
        <w:t xml:space="preserve">PUCCH </w:t>
      </w:r>
      <w:r w:rsidRPr="00E72DCB">
        <w:rPr>
          <w:lang w:val="en-US" w:eastAsia="zh-CN"/>
        </w:rPr>
        <w:t xml:space="preserve">demodulation </w:t>
      </w:r>
      <w:r w:rsidR="00B93693" w:rsidRPr="00E72DCB">
        <w:rPr>
          <w:lang w:val="en-US" w:eastAsia="zh-CN"/>
        </w:rPr>
        <w:t xml:space="preserve">requirements </w:t>
      </w:r>
      <w:r w:rsidR="00EF27CF" w:rsidRPr="00E72DCB">
        <w:rPr>
          <w:lang w:val="en-US" w:eastAsia="zh-CN"/>
        </w:rPr>
        <w:t xml:space="preserve">for </w:t>
      </w:r>
      <w:r w:rsidR="0032488A" w:rsidRPr="00E72DCB">
        <w:rPr>
          <w:lang w:val="en-US" w:eastAsia="zh-CN"/>
        </w:rPr>
        <w:t>coverage enhancement</w:t>
      </w:r>
      <w:r w:rsidRPr="00E72DCB">
        <w:rPr>
          <w:lang w:val="en-US" w:eastAsia="zh-CN"/>
        </w:rPr>
        <w:t>. O</w:t>
      </w:r>
      <w:r w:rsidRPr="00E72DCB">
        <w:rPr>
          <w:rFonts w:hint="eastAsia"/>
          <w:lang w:val="en-US" w:eastAsia="zh-CN"/>
        </w:rPr>
        <w:t xml:space="preserve">ur </w:t>
      </w:r>
      <w:r w:rsidRPr="00E72DCB">
        <w:rPr>
          <w:lang w:val="en-US" w:eastAsia="zh-CN"/>
        </w:rPr>
        <w:t xml:space="preserve">observations and </w:t>
      </w:r>
      <w:r w:rsidRPr="00E72DCB">
        <w:rPr>
          <w:rFonts w:hint="eastAsia"/>
          <w:lang w:val="en-US" w:eastAsia="zh-CN"/>
        </w:rPr>
        <w:t>proposals are:</w:t>
      </w:r>
    </w:p>
    <w:p w:rsidR="00552348" w:rsidRPr="00552348" w:rsidRDefault="00552348" w:rsidP="00552348">
      <w:pPr>
        <w:pStyle w:val="Observation"/>
        <w:numPr>
          <w:ilvl w:val="0"/>
          <w:numId w:val="41"/>
        </w:numPr>
      </w:pPr>
      <w:r>
        <w:rPr>
          <w:rFonts w:hint="eastAsia"/>
        </w:rPr>
        <w:t>T</w:t>
      </w:r>
      <w:r>
        <w:t>here is negligible performance difference between DMRS 1+0 and DMRS 1+1 for PUCCH JCE.</w:t>
      </w:r>
    </w:p>
    <w:p w:rsidR="00AD5F4B" w:rsidRPr="00E72DCB" w:rsidRDefault="00AD5F4B" w:rsidP="00AD5F4B">
      <w:pPr>
        <w:pStyle w:val="Proposal"/>
        <w:numPr>
          <w:ilvl w:val="0"/>
          <w:numId w:val="40"/>
        </w:numPr>
      </w:pPr>
      <w:r w:rsidRPr="00E72DCB">
        <w:rPr>
          <w:rFonts w:hint="eastAsia"/>
        </w:rPr>
        <w:t>O</w:t>
      </w:r>
      <w:r w:rsidRPr="00E72DCB">
        <w:t xml:space="preserve">nly consider disabled additional DMRS for BS PUCCH </w:t>
      </w:r>
      <w:r>
        <w:t xml:space="preserve">format 3 </w:t>
      </w:r>
      <w:r w:rsidRPr="00E72DCB">
        <w:t>demod</w:t>
      </w:r>
      <w:r>
        <w:t>ulation</w:t>
      </w:r>
      <w:r w:rsidRPr="00E72DCB">
        <w:t xml:space="preserve"> requirements with JCE.</w:t>
      </w:r>
    </w:p>
    <w:p w:rsidR="00D46BD4" w:rsidRPr="00E72DCB" w:rsidRDefault="00D46BD4" w:rsidP="00D46BD4">
      <w:pPr>
        <w:pStyle w:val="1"/>
        <w:rPr>
          <w:lang w:val="en-US" w:eastAsia="zh-CN"/>
        </w:rPr>
      </w:pPr>
      <w:r w:rsidRPr="00E72DCB">
        <w:rPr>
          <w:rFonts w:hint="eastAsia"/>
          <w:lang w:val="en-US" w:eastAsia="zh-CN"/>
        </w:rPr>
        <w:t>R</w:t>
      </w:r>
      <w:r w:rsidRPr="00E72DCB">
        <w:rPr>
          <w:lang w:val="en-US" w:eastAsia="zh-CN"/>
        </w:rPr>
        <w:t>eference</w:t>
      </w:r>
    </w:p>
    <w:p w:rsidR="00A26CBF" w:rsidRPr="00E72DCB" w:rsidRDefault="00A26CBF" w:rsidP="00A26CBF">
      <w:pPr>
        <w:pStyle w:val="Reference"/>
        <w:ind w:left="400" w:hanging="400"/>
        <w:rPr>
          <w:lang w:val="en-US" w:eastAsia="zh-CN"/>
        </w:rPr>
      </w:pPr>
      <w:bookmarkStart w:id="5" w:name="_Ref95322068"/>
      <w:bookmarkStart w:id="6" w:name="_Ref95322356"/>
      <w:r w:rsidRPr="00E72DCB">
        <w:rPr>
          <w:lang w:val="en-US" w:eastAsia="zh-CN"/>
        </w:rPr>
        <w:t>R4-22</w:t>
      </w:r>
      <w:r w:rsidR="006D6DC3">
        <w:rPr>
          <w:lang w:val="en-US" w:eastAsia="zh-CN"/>
        </w:rPr>
        <w:t>10667</w:t>
      </w:r>
      <w:r w:rsidRPr="00E72DCB">
        <w:rPr>
          <w:lang w:val="en-US" w:eastAsia="zh-CN"/>
        </w:rPr>
        <w:t>, WF on PUCCH demodulation performance of Rel-17 NR coverage enhancement, RAN4#10</w:t>
      </w:r>
      <w:r w:rsidR="006D6DC3">
        <w:rPr>
          <w:lang w:val="en-US" w:eastAsia="zh-CN"/>
        </w:rPr>
        <w:t>3</w:t>
      </w:r>
      <w:r w:rsidRPr="00E72DCB">
        <w:rPr>
          <w:lang w:val="en-US" w:eastAsia="zh-CN"/>
        </w:rPr>
        <w:t xml:space="preserve">-e, </w:t>
      </w:r>
      <w:bookmarkEnd w:id="5"/>
      <w:r w:rsidRPr="00E72DCB">
        <w:rPr>
          <w:lang w:val="en-US" w:eastAsia="zh-CN"/>
        </w:rPr>
        <w:t>Nokia, Nokia Shanghai Bell</w:t>
      </w:r>
      <w:bookmarkEnd w:id="6"/>
    </w:p>
    <w:p w:rsidR="00EB4124" w:rsidRPr="00E72DCB" w:rsidRDefault="00EB4124" w:rsidP="0082437D"/>
    <w:sectPr w:rsidR="00EB4124" w:rsidRPr="00E72DCB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FC3" w:rsidRDefault="00B12FC3" w:rsidP="009163A1">
      <w:pPr>
        <w:spacing w:after="0"/>
      </w:pPr>
      <w:r>
        <w:separator/>
      </w:r>
    </w:p>
  </w:endnote>
  <w:endnote w:type="continuationSeparator" w:id="0">
    <w:p w:rsidR="00B12FC3" w:rsidRDefault="00B12FC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FC3" w:rsidRDefault="00B12FC3" w:rsidP="009163A1">
      <w:pPr>
        <w:spacing w:after="0"/>
      </w:pPr>
      <w:r>
        <w:separator/>
      </w:r>
    </w:p>
  </w:footnote>
  <w:footnote w:type="continuationSeparator" w:id="0">
    <w:p w:rsidR="00B12FC3" w:rsidRDefault="00B12FC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9F3A3A"/>
    <w:multiLevelType w:val="hybridMultilevel"/>
    <w:tmpl w:val="F154C95C"/>
    <w:lvl w:ilvl="0" w:tplc="04090009">
      <w:start w:val="1"/>
      <w:numFmt w:val="bullet"/>
      <w:lvlText w:val="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7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29"/>
  </w:num>
  <w:num w:numId="3">
    <w:abstractNumId w:val="7"/>
  </w:num>
  <w:num w:numId="4">
    <w:abstractNumId w:val="19"/>
  </w:num>
  <w:num w:numId="5">
    <w:abstractNumId w:val="25"/>
  </w:num>
  <w:num w:numId="6">
    <w:abstractNumId w:val="4"/>
  </w:num>
  <w:num w:numId="7">
    <w:abstractNumId w:val="16"/>
  </w:num>
  <w:num w:numId="8">
    <w:abstractNumId w:val="20"/>
  </w:num>
  <w:num w:numId="9">
    <w:abstractNumId w:val="15"/>
  </w:num>
  <w:num w:numId="10">
    <w:abstractNumId w:val="9"/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28"/>
  </w:num>
  <w:num w:numId="15">
    <w:abstractNumId w:val="24"/>
  </w:num>
  <w:num w:numId="16">
    <w:abstractNumId w:val="27"/>
  </w:num>
  <w:num w:numId="17">
    <w:abstractNumId w:val="17"/>
  </w:num>
  <w:num w:numId="18">
    <w:abstractNumId w:val="3"/>
  </w:num>
  <w:num w:numId="19">
    <w:abstractNumId w:val="21"/>
  </w:num>
  <w:num w:numId="20">
    <w:abstractNumId w:val="18"/>
  </w:num>
  <w:num w:numId="21">
    <w:abstractNumId w:val="1"/>
  </w:num>
  <w:num w:numId="22">
    <w:abstractNumId w:val="7"/>
    <w:lvlOverride w:ilvl="0">
      <w:startOverride w:val="1"/>
    </w:lvlOverride>
  </w:num>
  <w:num w:numId="23">
    <w:abstractNumId w:val="13"/>
  </w:num>
  <w:num w:numId="24">
    <w:abstractNumId w:val="2"/>
  </w:num>
  <w:num w:numId="25">
    <w:abstractNumId w:val="14"/>
  </w:num>
  <w:num w:numId="26">
    <w:abstractNumId w:val="7"/>
    <w:lvlOverride w:ilvl="0">
      <w:startOverride w:val="1"/>
    </w:lvlOverride>
  </w:num>
  <w:num w:numId="27">
    <w:abstractNumId w:val="19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10"/>
  </w:num>
  <w:num w:numId="30">
    <w:abstractNumId w:val="23"/>
  </w:num>
  <w:num w:numId="31">
    <w:abstractNumId w:val="5"/>
  </w:num>
  <w:num w:numId="32">
    <w:abstractNumId w:val="7"/>
    <w:lvlOverride w:ilvl="0">
      <w:startOverride w:val="1"/>
    </w:lvlOverride>
  </w:num>
  <w:num w:numId="33">
    <w:abstractNumId w:val="12"/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22"/>
  </w:num>
  <w:num w:numId="37">
    <w:abstractNumId w:val="0"/>
  </w:num>
  <w:num w:numId="38">
    <w:abstractNumId w:val="11"/>
  </w:num>
  <w:num w:numId="39">
    <w:abstractNumId w:val="7"/>
    <w:lvlOverride w:ilvl="0">
      <w:startOverride w:val="1"/>
    </w:lvlOverride>
  </w:num>
  <w:num w:numId="40">
    <w:abstractNumId w:val="7"/>
    <w:lvlOverride w:ilvl="0">
      <w:startOverride w:val="1"/>
    </w:lvlOverride>
  </w:num>
  <w:num w:numId="41">
    <w:abstractNumId w:val="19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0C05"/>
    <w:rsid w:val="00041FFB"/>
    <w:rsid w:val="0004362D"/>
    <w:rsid w:val="00070049"/>
    <w:rsid w:val="00084253"/>
    <w:rsid w:val="00086031"/>
    <w:rsid w:val="00086A1D"/>
    <w:rsid w:val="000915E7"/>
    <w:rsid w:val="000A4806"/>
    <w:rsid w:val="000A56DE"/>
    <w:rsid w:val="000A5856"/>
    <w:rsid w:val="000A6595"/>
    <w:rsid w:val="000C1D73"/>
    <w:rsid w:val="000C68F4"/>
    <w:rsid w:val="000C7B35"/>
    <w:rsid w:val="000D345A"/>
    <w:rsid w:val="000E418E"/>
    <w:rsid w:val="000F0B45"/>
    <w:rsid w:val="000F1F6C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39A6"/>
    <w:rsid w:val="0015739F"/>
    <w:rsid w:val="00157D97"/>
    <w:rsid w:val="00170674"/>
    <w:rsid w:val="00175DD4"/>
    <w:rsid w:val="00184CD2"/>
    <w:rsid w:val="00196D54"/>
    <w:rsid w:val="001A1FB2"/>
    <w:rsid w:val="001B1E9A"/>
    <w:rsid w:val="001B38C0"/>
    <w:rsid w:val="001B4B37"/>
    <w:rsid w:val="001B7488"/>
    <w:rsid w:val="001C3749"/>
    <w:rsid w:val="001C4440"/>
    <w:rsid w:val="001D0B20"/>
    <w:rsid w:val="001D1C81"/>
    <w:rsid w:val="001D54C7"/>
    <w:rsid w:val="001E3115"/>
    <w:rsid w:val="001E5A0A"/>
    <w:rsid w:val="001F0B11"/>
    <w:rsid w:val="00204E15"/>
    <w:rsid w:val="00214DBD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C5482"/>
    <w:rsid w:val="002C6722"/>
    <w:rsid w:val="002C7212"/>
    <w:rsid w:val="002D0711"/>
    <w:rsid w:val="002D17FD"/>
    <w:rsid w:val="002D7CE2"/>
    <w:rsid w:val="002E2F7D"/>
    <w:rsid w:val="002F2196"/>
    <w:rsid w:val="002F4BA9"/>
    <w:rsid w:val="002F6122"/>
    <w:rsid w:val="00312EDF"/>
    <w:rsid w:val="00314027"/>
    <w:rsid w:val="00321543"/>
    <w:rsid w:val="00321EF5"/>
    <w:rsid w:val="00322452"/>
    <w:rsid w:val="00322769"/>
    <w:rsid w:val="00323802"/>
    <w:rsid w:val="0032488A"/>
    <w:rsid w:val="00327B16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3B2C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0090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C68BE"/>
    <w:rsid w:val="003E6D10"/>
    <w:rsid w:val="003E7958"/>
    <w:rsid w:val="003F1B39"/>
    <w:rsid w:val="003F4E35"/>
    <w:rsid w:val="003F62CB"/>
    <w:rsid w:val="003F6C0B"/>
    <w:rsid w:val="003F7093"/>
    <w:rsid w:val="00401A10"/>
    <w:rsid w:val="0041094E"/>
    <w:rsid w:val="00412CFF"/>
    <w:rsid w:val="00416BDF"/>
    <w:rsid w:val="00430809"/>
    <w:rsid w:val="004308FF"/>
    <w:rsid w:val="004338B8"/>
    <w:rsid w:val="0043491A"/>
    <w:rsid w:val="004353D8"/>
    <w:rsid w:val="00435829"/>
    <w:rsid w:val="0044218B"/>
    <w:rsid w:val="00452050"/>
    <w:rsid w:val="0045261D"/>
    <w:rsid w:val="00452A90"/>
    <w:rsid w:val="004575B7"/>
    <w:rsid w:val="004750C1"/>
    <w:rsid w:val="00481B5B"/>
    <w:rsid w:val="00483880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15E4"/>
    <w:rsid w:val="004E31ED"/>
    <w:rsid w:val="004E60C3"/>
    <w:rsid w:val="004F476C"/>
    <w:rsid w:val="004F61E8"/>
    <w:rsid w:val="004F6B7A"/>
    <w:rsid w:val="00503B2B"/>
    <w:rsid w:val="0051661D"/>
    <w:rsid w:val="00517C7B"/>
    <w:rsid w:val="00520D28"/>
    <w:rsid w:val="00523DB3"/>
    <w:rsid w:val="005256C9"/>
    <w:rsid w:val="00525EDA"/>
    <w:rsid w:val="00526299"/>
    <w:rsid w:val="00526318"/>
    <w:rsid w:val="0052662F"/>
    <w:rsid w:val="00526EB5"/>
    <w:rsid w:val="005303A3"/>
    <w:rsid w:val="00532969"/>
    <w:rsid w:val="00550FA9"/>
    <w:rsid w:val="005520EE"/>
    <w:rsid w:val="00552348"/>
    <w:rsid w:val="00553E20"/>
    <w:rsid w:val="005573D9"/>
    <w:rsid w:val="00560F1D"/>
    <w:rsid w:val="00561AD6"/>
    <w:rsid w:val="00561B54"/>
    <w:rsid w:val="00564C33"/>
    <w:rsid w:val="00572897"/>
    <w:rsid w:val="00573A7E"/>
    <w:rsid w:val="00575DF2"/>
    <w:rsid w:val="00576D52"/>
    <w:rsid w:val="00577917"/>
    <w:rsid w:val="00583DF4"/>
    <w:rsid w:val="00586F9B"/>
    <w:rsid w:val="005930B2"/>
    <w:rsid w:val="005B1A8C"/>
    <w:rsid w:val="005B3B3E"/>
    <w:rsid w:val="005C3579"/>
    <w:rsid w:val="005C7D6F"/>
    <w:rsid w:val="005D0C23"/>
    <w:rsid w:val="005D7B80"/>
    <w:rsid w:val="005D7F6A"/>
    <w:rsid w:val="005E0EAC"/>
    <w:rsid w:val="005E3A4E"/>
    <w:rsid w:val="005E6131"/>
    <w:rsid w:val="005F0B9E"/>
    <w:rsid w:val="005F3786"/>
    <w:rsid w:val="005F4F28"/>
    <w:rsid w:val="00603E0C"/>
    <w:rsid w:val="00616955"/>
    <w:rsid w:val="00624A59"/>
    <w:rsid w:val="00626C53"/>
    <w:rsid w:val="0063536C"/>
    <w:rsid w:val="00637807"/>
    <w:rsid w:val="00650955"/>
    <w:rsid w:val="006529DC"/>
    <w:rsid w:val="006551CC"/>
    <w:rsid w:val="00656311"/>
    <w:rsid w:val="006654A8"/>
    <w:rsid w:val="006660C7"/>
    <w:rsid w:val="0068409E"/>
    <w:rsid w:val="00684BFD"/>
    <w:rsid w:val="006868DB"/>
    <w:rsid w:val="0069341F"/>
    <w:rsid w:val="006948DF"/>
    <w:rsid w:val="006A5212"/>
    <w:rsid w:val="006A6EA3"/>
    <w:rsid w:val="006B12C7"/>
    <w:rsid w:val="006B3B45"/>
    <w:rsid w:val="006B64A3"/>
    <w:rsid w:val="006B7BB4"/>
    <w:rsid w:val="006C7B9D"/>
    <w:rsid w:val="006D6DC3"/>
    <w:rsid w:val="006E2A89"/>
    <w:rsid w:val="00700DA8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2132"/>
    <w:rsid w:val="0076674F"/>
    <w:rsid w:val="00767B27"/>
    <w:rsid w:val="00775C27"/>
    <w:rsid w:val="007808BE"/>
    <w:rsid w:val="00786759"/>
    <w:rsid w:val="00791361"/>
    <w:rsid w:val="007970AF"/>
    <w:rsid w:val="007B0424"/>
    <w:rsid w:val="007B61F6"/>
    <w:rsid w:val="007C404F"/>
    <w:rsid w:val="007C4349"/>
    <w:rsid w:val="007D020D"/>
    <w:rsid w:val="007D050C"/>
    <w:rsid w:val="007D2632"/>
    <w:rsid w:val="007D6D0D"/>
    <w:rsid w:val="007D6DC7"/>
    <w:rsid w:val="007D703B"/>
    <w:rsid w:val="007E26E7"/>
    <w:rsid w:val="007E6E59"/>
    <w:rsid w:val="007E7702"/>
    <w:rsid w:val="00804C38"/>
    <w:rsid w:val="0081021D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64AE"/>
    <w:rsid w:val="008727FE"/>
    <w:rsid w:val="00872EDD"/>
    <w:rsid w:val="00874ED9"/>
    <w:rsid w:val="00876136"/>
    <w:rsid w:val="008770CD"/>
    <w:rsid w:val="00894F29"/>
    <w:rsid w:val="008A626E"/>
    <w:rsid w:val="008A732B"/>
    <w:rsid w:val="008A7439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3DBA"/>
    <w:rsid w:val="00915630"/>
    <w:rsid w:val="00915D73"/>
    <w:rsid w:val="009163A1"/>
    <w:rsid w:val="00922714"/>
    <w:rsid w:val="009342E2"/>
    <w:rsid w:val="009466A7"/>
    <w:rsid w:val="0094675C"/>
    <w:rsid w:val="009521C3"/>
    <w:rsid w:val="0095517A"/>
    <w:rsid w:val="00955313"/>
    <w:rsid w:val="009557F1"/>
    <w:rsid w:val="009614E1"/>
    <w:rsid w:val="00970533"/>
    <w:rsid w:val="00977865"/>
    <w:rsid w:val="00981E4A"/>
    <w:rsid w:val="00984EDF"/>
    <w:rsid w:val="00986589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05AEC"/>
    <w:rsid w:val="00A1234D"/>
    <w:rsid w:val="00A123A9"/>
    <w:rsid w:val="00A217B8"/>
    <w:rsid w:val="00A22FCF"/>
    <w:rsid w:val="00A26CBF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2A"/>
    <w:rsid w:val="00AA3E3D"/>
    <w:rsid w:val="00AA488B"/>
    <w:rsid w:val="00AB0FC5"/>
    <w:rsid w:val="00AB72E3"/>
    <w:rsid w:val="00AC461A"/>
    <w:rsid w:val="00AC5345"/>
    <w:rsid w:val="00AC590E"/>
    <w:rsid w:val="00AC5CD4"/>
    <w:rsid w:val="00AD5F4B"/>
    <w:rsid w:val="00AE15E1"/>
    <w:rsid w:val="00AE340E"/>
    <w:rsid w:val="00AF507D"/>
    <w:rsid w:val="00AF5146"/>
    <w:rsid w:val="00AF7A6A"/>
    <w:rsid w:val="00B12FC3"/>
    <w:rsid w:val="00B131DF"/>
    <w:rsid w:val="00B30C97"/>
    <w:rsid w:val="00B33D45"/>
    <w:rsid w:val="00B4252A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90905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C006CD"/>
    <w:rsid w:val="00C027C5"/>
    <w:rsid w:val="00C06889"/>
    <w:rsid w:val="00C15094"/>
    <w:rsid w:val="00C40747"/>
    <w:rsid w:val="00C4297C"/>
    <w:rsid w:val="00C43A6E"/>
    <w:rsid w:val="00C44D88"/>
    <w:rsid w:val="00C51D3D"/>
    <w:rsid w:val="00C549F7"/>
    <w:rsid w:val="00C55A77"/>
    <w:rsid w:val="00C57746"/>
    <w:rsid w:val="00C663FA"/>
    <w:rsid w:val="00C71D5F"/>
    <w:rsid w:val="00C75E49"/>
    <w:rsid w:val="00C76055"/>
    <w:rsid w:val="00C94719"/>
    <w:rsid w:val="00C9778E"/>
    <w:rsid w:val="00C97C7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36340"/>
    <w:rsid w:val="00D40BA1"/>
    <w:rsid w:val="00D421F7"/>
    <w:rsid w:val="00D44F00"/>
    <w:rsid w:val="00D46BD4"/>
    <w:rsid w:val="00D4790B"/>
    <w:rsid w:val="00D514FE"/>
    <w:rsid w:val="00D517C8"/>
    <w:rsid w:val="00D53400"/>
    <w:rsid w:val="00D558C8"/>
    <w:rsid w:val="00D55D14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23903"/>
    <w:rsid w:val="00E2412F"/>
    <w:rsid w:val="00E25220"/>
    <w:rsid w:val="00E35AF3"/>
    <w:rsid w:val="00E375A2"/>
    <w:rsid w:val="00E44BA1"/>
    <w:rsid w:val="00E47750"/>
    <w:rsid w:val="00E504C1"/>
    <w:rsid w:val="00E52409"/>
    <w:rsid w:val="00E5358D"/>
    <w:rsid w:val="00E54304"/>
    <w:rsid w:val="00E54314"/>
    <w:rsid w:val="00E57A0C"/>
    <w:rsid w:val="00E57F08"/>
    <w:rsid w:val="00E62F48"/>
    <w:rsid w:val="00E6511D"/>
    <w:rsid w:val="00E65CE8"/>
    <w:rsid w:val="00E72DCB"/>
    <w:rsid w:val="00E77C55"/>
    <w:rsid w:val="00E77E8A"/>
    <w:rsid w:val="00E8060F"/>
    <w:rsid w:val="00E8582B"/>
    <w:rsid w:val="00E91177"/>
    <w:rsid w:val="00E95A33"/>
    <w:rsid w:val="00EA7B14"/>
    <w:rsid w:val="00EB3301"/>
    <w:rsid w:val="00EB4124"/>
    <w:rsid w:val="00EB5043"/>
    <w:rsid w:val="00EB72E6"/>
    <w:rsid w:val="00EC7ECD"/>
    <w:rsid w:val="00ED077D"/>
    <w:rsid w:val="00EE1B16"/>
    <w:rsid w:val="00EE4F06"/>
    <w:rsid w:val="00EF0103"/>
    <w:rsid w:val="00EF27CF"/>
    <w:rsid w:val="00EF2C83"/>
    <w:rsid w:val="00EF4DAE"/>
    <w:rsid w:val="00EF731D"/>
    <w:rsid w:val="00F026E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40AEF"/>
    <w:rsid w:val="00F50497"/>
    <w:rsid w:val="00F539C3"/>
    <w:rsid w:val="00F607D8"/>
    <w:rsid w:val="00F63240"/>
    <w:rsid w:val="00F7182A"/>
    <w:rsid w:val="00F92DD5"/>
    <w:rsid w:val="00F97440"/>
    <w:rsid w:val="00F97713"/>
    <w:rsid w:val="00FA7696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3233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table" w:customStyle="1" w:styleId="20">
    <w:name w:val="网格型2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a1"/>
    <w:next w:val="ae"/>
    <w:qFormat/>
    <w:rsid w:val="00390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AEC43-CB1D-4CD9-B6FB-5FE4A85A27CF}">
  <ds:schemaRefs/>
</ds:datastoreItem>
</file>

<file path=customXml/itemProps2.xml><?xml version="1.0" encoding="utf-8"?>
<ds:datastoreItem xmlns:ds="http://schemas.openxmlformats.org/officeDocument/2006/customXml" ds:itemID="{AAB5EE90-2726-49DF-BF2F-165CA9FE7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10129</TotalTime>
  <Pages>3</Pages>
  <Words>601</Words>
  <Characters>3431</Characters>
  <Application>Microsoft Office Word</Application>
  <DocSecurity>0</DocSecurity>
  <Lines>28</Lines>
  <Paragraphs>8</Paragraphs>
  <ScaleCrop>false</ScaleCrop>
  <Company>Huawei Technologies Co.,Ltd.</Company>
  <LinksUpToDate>false</LinksUpToDate>
  <CharactersWithSpaces>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37</cp:revision>
  <dcterms:created xsi:type="dcterms:W3CDTF">2021-01-11T12:36:00Z</dcterms:created>
  <dcterms:modified xsi:type="dcterms:W3CDTF">2022-08-10T18:26:00Z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(3)6eKM1/eSnziyLpkSFiRmitKO5pu0oDzEE+1LxHIDWS9V21z4Nf0pNYpYS3QjYRr9xfCo/l2O
CkuI2Kji8Kc3tajxd+NR7UbRd9w/cRMwEPxzNs8GlRPPrr0hIo010cHsU7ejk42cQl78QKqJ
QThl2mQt/tiWP71HLlYvvIJRq8yxINoEwiTBlYIMW2GAMatKYOWNEL1DymFd4Y5JVdN/8ZeZ
UOjGODi/3M+iNynsvd</vt:lpwstr>
  </property>
  <property fmtid="{D5CDD505-2E9C-101B-9397-08002B2CF9AE}" pid="3" name="_2015_ms_pID_7253431">
    <vt:lpwstr>05bJZT1CibBpov00G0cP+yztQDQOCr4fko7Lgmy7KMrLHBuTZMnZ4t
zNIjiUyQR75PkkS4qzvD7vZbJrOtR4MV+U5Upl2QIhWOngw2wCDj8FO9zGZQXs8ir9UTdUUJ
vogwiOFfounGAytZHcSMCxhOA3SQI7WPT3x8E9fs1Vw32VzoR+AHeHE+lPG3n11wcHRkpDgm
WjerW3GekW8m6/g5pjMcUkWHTkSqyTBwaprT</vt:lpwstr>
  </property>
  <property fmtid="{D5CDD505-2E9C-101B-9397-08002B2CF9AE}" pid="4" name="_2015_ms_pID_7253432">
    <vt:lpwstr>EfF+a3/2PA6D42retLjfZaY=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1660142737</vt:lpwstr>
  </property>
</Properties>
</file>